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DFB" w:rsidRPr="00596DFB" w:rsidRDefault="00596DFB" w:rsidP="00596DFB">
      <w:pPr>
        <w:autoSpaceDE w:val="0"/>
        <w:autoSpaceDN w:val="0"/>
        <w:adjustRightInd w:val="0"/>
        <w:jc w:val="center"/>
        <w:rPr>
          <w:rFonts w:ascii="Times New Roman" w:hAnsi="Times New Roman" w:cs="Times New Roman"/>
          <w:b/>
          <w:sz w:val="28"/>
          <w:szCs w:val="28"/>
        </w:rPr>
      </w:pPr>
      <w:r w:rsidRPr="00596DFB">
        <w:rPr>
          <w:rFonts w:ascii="Times New Roman" w:hAnsi="Times New Roman" w:cs="Times New Roman"/>
          <w:b/>
          <w:sz w:val="28"/>
          <w:szCs w:val="28"/>
        </w:rPr>
        <w:t>AL-FARABI KAZAKH NATIONAL UNIVERSITY</w:t>
      </w:r>
    </w:p>
    <w:p w:rsidR="00596DFB" w:rsidRPr="00596DFB" w:rsidRDefault="00596DFB" w:rsidP="00596DFB">
      <w:pPr>
        <w:autoSpaceDE w:val="0"/>
        <w:autoSpaceDN w:val="0"/>
        <w:adjustRightInd w:val="0"/>
        <w:jc w:val="center"/>
        <w:rPr>
          <w:rFonts w:ascii="Times New Roman" w:hAnsi="Times New Roman" w:cs="Times New Roman"/>
          <w:b/>
          <w:bCs/>
          <w:sz w:val="28"/>
          <w:szCs w:val="28"/>
        </w:rPr>
      </w:pPr>
      <w:r w:rsidRPr="00596DFB">
        <w:rPr>
          <w:rFonts w:ascii="Times New Roman" w:hAnsi="Times New Roman" w:cs="Times New Roman"/>
          <w:b/>
          <w:bCs/>
          <w:sz w:val="28"/>
          <w:szCs w:val="28"/>
        </w:rPr>
        <w:t>International Relations Faculty</w:t>
      </w:r>
    </w:p>
    <w:p w:rsidR="00596DFB" w:rsidRPr="00596DFB" w:rsidRDefault="00596DFB" w:rsidP="00596DFB">
      <w:pPr>
        <w:autoSpaceDE w:val="0"/>
        <w:autoSpaceDN w:val="0"/>
        <w:adjustRightInd w:val="0"/>
        <w:jc w:val="center"/>
        <w:rPr>
          <w:rFonts w:ascii="Times New Roman" w:hAnsi="Times New Roman" w:cs="Times New Roman"/>
          <w:sz w:val="28"/>
          <w:szCs w:val="28"/>
          <w:lang w:val="kk-KZ"/>
        </w:rPr>
      </w:pPr>
      <w:r w:rsidRPr="00596DFB">
        <w:rPr>
          <w:rFonts w:ascii="Times New Roman" w:hAnsi="Times New Roman" w:cs="Times New Roman"/>
          <w:b/>
          <w:sz w:val="28"/>
          <w:szCs w:val="28"/>
        </w:rPr>
        <w:t>International Relations and World Economy Department</w:t>
      </w:r>
      <w:r w:rsidRPr="00596DFB">
        <w:rPr>
          <w:rFonts w:ascii="Times New Roman" w:hAnsi="Times New Roman" w:cs="Times New Roman"/>
          <w:b/>
          <w:sz w:val="28"/>
          <w:szCs w:val="28"/>
          <w:lang w:val="en-GB"/>
        </w:rPr>
        <w:t xml:space="preserve"> </w:t>
      </w:r>
    </w:p>
    <w:p w:rsidR="00596DFB" w:rsidRPr="00596DFB" w:rsidRDefault="00596DFB" w:rsidP="00596DFB">
      <w:pPr>
        <w:jc w:val="center"/>
        <w:rPr>
          <w:rFonts w:ascii="Times New Roman" w:hAnsi="Times New Roman" w:cs="Times New Roman"/>
          <w:sz w:val="28"/>
          <w:szCs w:val="28"/>
        </w:rPr>
      </w:pPr>
    </w:p>
    <w:p w:rsidR="00596DFB" w:rsidRPr="00596DFB" w:rsidRDefault="00596DFB" w:rsidP="00596DFB">
      <w:pPr>
        <w:jc w:val="center"/>
        <w:rPr>
          <w:rFonts w:ascii="Times New Roman" w:hAnsi="Times New Roman" w:cs="Times New Roman"/>
          <w:sz w:val="28"/>
          <w:szCs w:val="28"/>
        </w:rPr>
      </w:pPr>
    </w:p>
    <w:tbl>
      <w:tblPr>
        <w:tblW w:w="1808" w:type="pct"/>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4"/>
      </w:tblGrid>
      <w:tr w:rsidR="00596DFB" w:rsidRPr="00596DFB" w:rsidTr="00164DE7">
        <w:trPr>
          <w:trHeight w:val="1846"/>
        </w:trPr>
        <w:tc>
          <w:tcPr>
            <w:tcW w:w="5000" w:type="pct"/>
            <w:tcBorders>
              <w:top w:val="nil"/>
              <w:left w:val="nil"/>
              <w:bottom w:val="nil"/>
              <w:right w:val="nil"/>
            </w:tcBorders>
            <w:tcMar>
              <w:top w:w="0" w:type="dxa"/>
              <w:left w:w="108" w:type="dxa"/>
              <w:bottom w:w="0" w:type="dxa"/>
              <w:right w:w="108" w:type="dxa"/>
            </w:tcMar>
          </w:tcPr>
          <w:p w:rsidR="00596DFB" w:rsidRPr="00596DFB" w:rsidRDefault="00596DFB" w:rsidP="00164DE7">
            <w:pPr>
              <w:rPr>
                <w:rFonts w:ascii="Times New Roman" w:hAnsi="Times New Roman" w:cs="Times New Roman"/>
                <w:sz w:val="28"/>
                <w:szCs w:val="28"/>
              </w:rPr>
            </w:pPr>
            <w:r w:rsidRPr="00596DFB">
              <w:rPr>
                <w:rFonts w:ascii="Times New Roman" w:hAnsi="Times New Roman" w:cs="Times New Roman"/>
                <w:sz w:val="28"/>
                <w:szCs w:val="28"/>
              </w:rPr>
              <w:t xml:space="preserve"> APPROVED </w:t>
            </w:r>
          </w:p>
          <w:p w:rsidR="00596DFB" w:rsidRPr="00596DFB" w:rsidRDefault="00596DFB" w:rsidP="00164DE7">
            <w:pPr>
              <w:rPr>
                <w:rFonts w:ascii="Times New Roman" w:hAnsi="Times New Roman" w:cs="Times New Roman"/>
                <w:sz w:val="28"/>
                <w:szCs w:val="28"/>
              </w:rPr>
            </w:pPr>
            <w:r w:rsidRPr="00596DFB">
              <w:rPr>
                <w:rFonts w:ascii="Times New Roman" w:hAnsi="Times New Roman" w:cs="Times New Roman"/>
                <w:sz w:val="28"/>
                <w:szCs w:val="28"/>
              </w:rPr>
              <w:t>Dean of the Faculty</w:t>
            </w:r>
          </w:p>
          <w:p w:rsidR="00596DFB" w:rsidRPr="00596DFB" w:rsidRDefault="00596DFB" w:rsidP="00164DE7">
            <w:pPr>
              <w:rPr>
                <w:rFonts w:ascii="Times New Roman" w:hAnsi="Times New Roman" w:cs="Times New Roman"/>
                <w:sz w:val="28"/>
                <w:szCs w:val="28"/>
              </w:rPr>
            </w:pPr>
            <w:r w:rsidRPr="00596DFB">
              <w:rPr>
                <w:rFonts w:ascii="Times New Roman" w:hAnsi="Times New Roman" w:cs="Times New Roman"/>
                <w:sz w:val="28"/>
                <w:szCs w:val="28"/>
              </w:rPr>
              <w:t xml:space="preserve">____________________ </w:t>
            </w:r>
          </w:p>
          <w:p w:rsidR="0016129D" w:rsidRDefault="0016129D" w:rsidP="00164DE7">
            <w:pPr>
              <w:rPr>
                <w:rFonts w:ascii="Times New Roman" w:hAnsi="Times New Roman" w:cs="Times New Roman"/>
                <w:sz w:val="28"/>
                <w:szCs w:val="28"/>
              </w:rPr>
            </w:pPr>
            <w:proofErr w:type="spellStart"/>
            <w:r>
              <w:rPr>
                <w:rFonts w:ascii="Times New Roman" w:hAnsi="Times New Roman" w:cs="Times New Roman"/>
                <w:sz w:val="28"/>
                <w:szCs w:val="28"/>
              </w:rPr>
              <w:t>Zh.T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Sairambayeva</w:t>
            </w:r>
            <w:proofErr w:type="spellEnd"/>
            <w:r>
              <w:rPr>
                <w:rFonts w:ascii="Times New Roman" w:hAnsi="Times New Roman" w:cs="Times New Roman"/>
                <w:sz w:val="28"/>
                <w:szCs w:val="28"/>
              </w:rPr>
              <w:t xml:space="preserve"> </w:t>
            </w:r>
          </w:p>
          <w:p w:rsidR="0016129D" w:rsidRDefault="0016129D" w:rsidP="00164DE7">
            <w:pPr>
              <w:rPr>
                <w:rFonts w:ascii="Times New Roman" w:hAnsi="Times New Roman" w:cs="Times New Roman"/>
                <w:bCs/>
                <w:color w:val="FFFFFF" w:themeColor="background1"/>
                <w:sz w:val="28"/>
                <w:szCs w:val="28"/>
              </w:rPr>
            </w:pPr>
            <w:r>
              <w:rPr>
                <w:rFonts w:ascii="Times New Roman" w:hAnsi="Times New Roman" w:cs="Times New Roman"/>
                <w:sz w:val="28"/>
                <w:szCs w:val="28"/>
              </w:rPr>
              <w:t>3.09.2025. Protocol 1</w:t>
            </w:r>
            <w:r>
              <w:rPr>
                <w:rFonts w:ascii="Times New Roman" w:hAnsi="Times New Roman" w:cs="Times New Roman"/>
                <w:bCs/>
                <w:color w:val="FFFFFF" w:themeColor="background1"/>
                <w:sz w:val="28"/>
                <w:szCs w:val="28"/>
              </w:rPr>
              <w:t>/</w:t>
            </w:r>
          </w:p>
          <w:p w:rsidR="00596DFB" w:rsidRDefault="0016129D" w:rsidP="00164DE7">
            <w:pPr>
              <w:rPr>
                <w:rFonts w:ascii="Times New Roman" w:hAnsi="Times New Roman" w:cs="Times New Roman"/>
                <w:bCs/>
                <w:color w:val="FFFFFF" w:themeColor="background1"/>
                <w:sz w:val="28"/>
                <w:szCs w:val="28"/>
              </w:rPr>
            </w:pPr>
            <w:r>
              <w:rPr>
                <w:rFonts w:ascii="Times New Roman" w:hAnsi="Times New Roman" w:cs="Times New Roman"/>
                <w:bCs/>
                <w:color w:val="FFFFFF" w:themeColor="background1"/>
                <w:sz w:val="28"/>
                <w:szCs w:val="28"/>
                <w:lang w:val="ru-RU"/>
              </w:rPr>
              <w:t>3</w:t>
            </w:r>
            <w:r w:rsidR="00596DFB" w:rsidRPr="00596DFB">
              <w:rPr>
                <w:rFonts w:ascii="Times New Roman" w:hAnsi="Times New Roman" w:cs="Times New Roman"/>
                <w:bCs/>
                <w:color w:val="FFFFFF" w:themeColor="background1"/>
                <w:sz w:val="28"/>
                <w:szCs w:val="28"/>
              </w:rPr>
              <w:t>021</w:t>
            </w:r>
          </w:p>
          <w:p w:rsidR="0016129D" w:rsidRPr="0016129D" w:rsidRDefault="0016129D" w:rsidP="00164DE7">
            <w:pPr>
              <w:rPr>
                <w:rFonts w:ascii="Times New Roman" w:hAnsi="Times New Roman" w:cs="Times New Roman"/>
                <w:bCs/>
                <w:color w:val="FFFFFF" w:themeColor="background1"/>
                <w:sz w:val="28"/>
                <w:szCs w:val="28"/>
              </w:rPr>
            </w:pPr>
          </w:p>
        </w:tc>
      </w:tr>
    </w:tbl>
    <w:p w:rsidR="00596DFB" w:rsidRPr="00596DFB" w:rsidRDefault="00596DFB" w:rsidP="00596DFB">
      <w:pPr>
        <w:jc w:val="right"/>
        <w:rPr>
          <w:rFonts w:ascii="Times New Roman" w:hAnsi="Times New Roman" w:cs="Times New Roman"/>
          <w:sz w:val="28"/>
          <w:szCs w:val="28"/>
        </w:rPr>
      </w:pPr>
    </w:p>
    <w:p w:rsidR="00596DFB" w:rsidRPr="00596DFB" w:rsidRDefault="00596DFB" w:rsidP="00596DFB">
      <w:pPr>
        <w:jc w:val="right"/>
        <w:rPr>
          <w:rFonts w:ascii="Times New Roman" w:hAnsi="Times New Roman" w:cs="Times New Roman"/>
          <w:sz w:val="28"/>
          <w:szCs w:val="28"/>
        </w:rPr>
      </w:pPr>
    </w:p>
    <w:p w:rsidR="00596DFB" w:rsidRPr="00596DFB" w:rsidRDefault="00596DFB" w:rsidP="00596DFB">
      <w:pPr>
        <w:pStyle w:val="3"/>
        <w:jc w:val="center"/>
        <w:rPr>
          <w:b w:val="0"/>
          <w:bCs/>
          <w:kern w:val="32"/>
          <w:lang w:val="en-US"/>
        </w:rPr>
      </w:pPr>
      <w:r>
        <w:rPr>
          <w:bCs/>
          <w:kern w:val="32"/>
          <w:lang w:val="en-US"/>
        </w:rPr>
        <w:t>PROGRAM OF ACADEMIC INTERNSHIP</w:t>
      </w:r>
    </w:p>
    <w:p w:rsidR="00596DFB" w:rsidRPr="00596DFB" w:rsidRDefault="00596DFB" w:rsidP="00596DFB">
      <w:pPr>
        <w:rPr>
          <w:rFonts w:ascii="Times New Roman" w:hAnsi="Times New Roman" w:cs="Times New Roman"/>
          <w:sz w:val="28"/>
          <w:szCs w:val="28"/>
        </w:rPr>
      </w:pPr>
    </w:p>
    <w:p w:rsidR="00596DFB" w:rsidRPr="00596DFB" w:rsidRDefault="00596DFB" w:rsidP="00596DFB">
      <w:pPr>
        <w:jc w:val="center"/>
        <w:rPr>
          <w:rFonts w:ascii="Times New Roman" w:hAnsi="Times New Roman" w:cs="Times New Roman"/>
          <w:sz w:val="28"/>
          <w:szCs w:val="28"/>
        </w:rPr>
      </w:pPr>
      <w:r w:rsidRPr="00596DFB">
        <w:rPr>
          <w:rFonts w:ascii="Times New Roman" w:hAnsi="Times New Roman" w:cs="Times New Roman"/>
          <w:sz w:val="28"/>
          <w:szCs w:val="28"/>
        </w:rPr>
        <w:t>6B03104 – “International Relations”</w:t>
      </w:r>
    </w:p>
    <w:tbl>
      <w:tblPr>
        <w:tblStyle w:val="a4"/>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418"/>
      </w:tblGrid>
      <w:tr w:rsidR="00596DFB" w:rsidRPr="00596DFB" w:rsidTr="00164DE7">
        <w:trPr>
          <w:trHeight w:val="316"/>
        </w:trPr>
        <w:tc>
          <w:tcPr>
            <w:tcW w:w="2410" w:type="dxa"/>
          </w:tcPr>
          <w:p w:rsidR="00596DFB" w:rsidRPr="00596DFB" w:rsidRDefault="00596DFB" w:rsidP="00164DE7">
            <w:pPr>
              <w:rPr>
                <w:sz w:val="28"/>
                <w:szCs w:val="28"/>
                <w:lang w:val="kk-KZ"/>
              </w:rPr>
            </w:pPr>
            <w:r w:rsidRPr="00596DFB">
              <w:rPr>
                <w:sz w:val="28"/>
                <w:szCs w:val="28"/>
                <w:lang w:val="en-US"/>
              </w:rPr>
              <w:t>Course</w:t>
            </w:r>
          </w:p>
        </w:tc>
        <w:tc>
          <w:tcPr>
            <w:tcW w:w="1418" w:type="dxa"/>
          </w:tcPr>
          <w:p w:rsidR="00596DFB" w:rsidRPr="00596DFB" w:rsidRDefault="00596DFB" w:rsidP="00164DE7">
            <w:pPr>
              <w:jc w:val="center"/>
              <w:rPr>
                <w:sz w:val="28"/>
                <w:szCs w:val="28"/>
                <w:lang w:val="en-GB"/>
              </w:rPr>
            </w:pPr>
            <w:r>
              <w:rPr>
                <w:sz w:val="28"/>
                <w:szCs w:val="28"/>
                <w:lang w:val="en-GB"/>
              </w:rPr>
              <w:t>1</w:t>
            </w:r>
          </w:p>
        </w:tc>
      </w:tr>
      <w:tr w:rsidR="00596DFB" w:rsidRPr="00596DFB" w:rsidTr="00164DE7">
        <w:trPr>
          <w:trHeight w:val="316"/>
        </w:trPr>
        <w:tc>
          <w:tcPr>
            <w:tcW w:w="2410" w:type="dxa"/>
          </w:tcPr>
          <w:p w:rsidR="00596DFB" w:rsidRPr="00596DFB" w:rsidRDefault="00596DFB" w:rsidP="00164DE7">
            <w:pPr>
              <w:rPr>
                <w:sz w:val="28"/>
                <w:szCs w:val="28"/>
              </w:rPr>
            </w:pPr>
          </w:p>
        </w:tc>
        <w:tc>
          <w:tcPr>
            <w:tcW w:w="1418" w:type="dxa"/>
          </w:tcPr>
          <w:p w:rsidR="00596DFB" w:rsidRPr="00596DFB" w:rsidRDefault="00596DFB" w:rsidP="00164DE7">
            <w:pPr>
              <w:jc w:val="center"/>
              <w:rPr>
                <w:sz w:val="28"/>
                <w:szCs w:val="28"/>
                <w:lang w:val="ru-KZ"/>
              </w:rPr>
            </w:pPr>
          </w:p>
        </w:tc>
      </w:tr>
      <w:tr w:rsidR="00596DFB" w:rsidRPr="00596DFB" w:rsidTr="00164DE7">
        <w:trPr>
          <w:trHeight w:val="342"/>
        </w:trPr>
        <w:tc>
          <w:tcPr>
            <w:tcW w:w="2410" w:type="dxa"/>
          </w:tcPr>
          <w:p w:rsidR="00596DFB" w:rsidRPr="00596DFB" w:rsidRDefault="00596DFB" w:rsidP="00164DE7">
            <w:pPr>
              <w:rPr>
                <w:sz w:val="28"/>
                <w:szCs w:val="28"/>
                <w:lang w:val="en-US"/>
              </w:rPr>
            </w:pPr>
            <w:r w:rsidRPr="00596DFB">
              <w:rPr>
                <w:sz w:val="28"/>
                <w:szCs w:val="28"/>
                <w:lang w:val="en-US"/>
              </w:rPr>
              <w:t>Number of credits</w:t>
            </w:r>
          </w:p>
        </w:tc>
        <w:tc>
          <w:tcPr>
            <w:tcW w:w="1418" w:type="dxa"/>
          </w:tcPr>
          <w:p w:rsidR="00596DFB" w:rsidRPr="00596DFB" w:rsidRDefault="00596DFB" w:rsidP="00164DE7">
            <w:pPr>
              <w:jc w:val="center"/>
              <w:rPr>
                <w:sz w:val="28"/>
                <w:szCs w:val="28"/>
                <w:lang w:val="en-US"/>
              </w:rPr>
            </w:pPr>
            <w:r>
              <w:rPr>
                <w:sz w:val="28"/>
                <w:szCs w:val="28"/>
                <w:lang w:val="en-US"/>
              </w:rPr>
              <w:t>2</w:t>
            </w:r>
          </w:p>
        </w:tc>
      </w:tr>
      <w:tr w:rsidR="00596DFB" w:rsidRPr="00596DFB" w:rsidTr="00164DE7">
        <w:trPr>
          <w:trHeight w:val="316"/>
        </w:trPr>
        <w:tc>
          <w:tcPr>
            <w:tcW w:w="2410" w:type="dxa"/>
          </w:tcPr>
          <w:p w:rsidR="00596DFB" w:rsidRPr="00596DFB" w:rsidRDefault="00596DFB" w:rsidP="00164DE7">
            <w:pPr>
              <w:rPr>
                <w:sz w:val="28"/>
                <w:szCs w:val="28"/>
                <w:lang w:val="kk-KZ"/>
              </w:rPr>
            </w:pPr>
          </w:p>
        </w:tc>
        <w:tc>
          <w:tcPr>
            <w:tcW w:w="1418" w:type="dxa"/>
          </w:tcPr>
          <w:p w:rsidR="00596DFB" w:rsidRPr="00596DFB" w:rsidRDefault="00596DFB" w:rsidP="00164DE7">
            <w:pPr>
              <w:jc w:val="center"/>
              <w:rPr>
                <w:sz w:val="28"/>
                <w:szCs w:val="28"/>
                <w:lang w:val="en-US"/>
              </w:rPr>
            </w:pPr>
          </w:p>
        </w:tc>
      </w:tr>
      <w:tr w:rsidR="00596DFB" w:rsidRPr="00596DFB" w:rsidTr="00164DE7">
        <w:trPr>
          <w:trHeight w:val="316"/>
        </w:trPr>
        <w:tc>
          <w:tcPr>
            <w:tcW w:w="2410" w:type="dxa"/>
          </w:tcPr>
          <w:p w:rsidR="00596DFB" w:rsidRPr="00596DFB" w:rsidRDefault="00596DFB" w:rsidP="00164DE7">
            <w:pPr>
              <w:rPr>
                <w:sz w:val="28"/>
                <w:szCs w:val="28"/>
                <w:lang w:val="en-US"/>
              </w:rPr>
            </w:pPr>
          </w:p>
        </w:tc>
        <w:tc>
          <w:tcPr>
            <w:tcW w:w="1418" w:type="dxa"/>
          </w:tcPr>
          <w:p w:rsidR="00596DFB" w:rsidRPr="00596DFB" w:rsidRDefault="00596DFB" w:rsidP="00164DE7">
            <w:pPr>
              <w:jc w:val="center"/>
              <w:rPr>
                <w:sz w:val="28"/>
                <w:szCs w:val="28"/>
                <w:lang w:val="en-US"/>
              </w:rPr>
            </w:pPr>
          </w:p>
        </w:tc>
      </w:tr>
      <w:tr w:rsidR="00596DFB" w:rsidRPr="00596DFB" w:rsidTr="00164DE7">
        <w:trPr>
          <w:trHeight w:val="316"/>
        </w:trPr>
        <w:tc>
          <w:tcPr>
            <w:tcW w:w="2410" w:type="dxa"/>
          </w:tcPr>
          <w:p w:rsidR="00596DFB" w:rsidRPr="00596DFB" w:rsidRDefault="00596DFB" w:rsidP="00164DE7">
            <w:pPr>
              <w:rPr>
                <w:bCs/>
                <w:sz w:val="28"/>
                <w:szCs w:val="28"/>
                <w:lang w:val="kk-KZ"/>
              </w:rPr>
            </w:pPr>
          </w:p>
        </w:tc>
        <w:tc>
          <w:tcPr>
            <w:tcW w:w="1418" w:type="dxa"/>
          </w:tcPr>
          <w:p w:rsidR="00596DFB" w:rsidRPr="00596DFB" w:rsidRDefault="00596DFB" w:rsidP="00164DE7">
            <w:pPr>
              <w:jc w:val="center"/>
              <w:rPr>
                <w:sz w:val="28"/>
                <w:szCs w:val="28"/>
                <w:lang w:val="kk-KZ"/>
              </w:rPr>
            </w:pPr>
          </w:p>
        </w:tc>
      </w:tr>
    </w:tbl>
    <w:p w:rsidR="00596DFB" w:rsidRPr="00596DFB" w:rsidRDefault="00596DFB" w:rsidP="00596DFB">
      <w:pPr>
        <w:jc w:val="both"/>
        <w:rPr>
          <w:rFonts w:ascii="Times New Roman" w:hAnsi="Times New Roman" w:cs="Times New Roman"/>
          <w:sz w:val="28"/>
          <w:szCs w:val="28"/>
        </w:rPr>
      </w:pPr>
    </w:p>
    <w:p w:rsidR="00596DFB" w:rsidRPr="00596DFB" w:rsidRDefault="00596DFB" w:rsidP="00596DFB">
      <w:pPr>
        <w:spacing w:after="120"/>
        <w:jc w:val="center"/>
        <w:rPr>
          <w:rFonts w:ascii="Times New Roman" w:hAnsi="Times New Roman" w:cs="Times New Roman"/>
          <w:sz w:val="28"/>
          <w:szCs w:val="28"/>
        </w:rPr>
      </w:pPr>
    </w:p>
    <w:p w:rsidR="00596DFB" w:rsidRPr="00596DFB" w:rsidRDefault="00596DFB" w:rsidP="00596DFB">
      <w:pPr>
        <w:spacing w:after="120"/>
        <w:jc w:val="center"/>
        <w:rPr>
          <w:rFonts w:ascii="Times New Roman" w:hAnsi="Times New Roman" w:cs="Times New Roman"/>
          <w:sz w:val="28"/>
          <w:szCs w:val="28"/>
        </w:rPr>
      </w:pPr>
    </w:p>
    <w:p w:rsidR="00596DFB" w:rsidRPr="00596DFB" w:rsidRDefault="00596DFB" w:rsidP="00596DFB">
      <w:pPr>
        <w:spacing w:after="120"/>
        <w:jc w:val="center"/>
        <w:rPr>
          <w:rFonts w:ascii="Times New Roman" w:hAnsi="Times New Roman" w:cs="Times New Roman"/>
          <w:sz w:val="28"/>
          <w:szCs w:val="28"/>
        </w:rPr>
      </w:pPr>
    </w:p>
    <w:p w:rsidR="00596DFB" w:rsidRPr="00596DFB" w:rsidRDefault="00596DFB" w:rsidP="00596DFB">
      <w:pPr>
        <w:spacing w:after="120"/>
        <w:jc w:val="center"/>
        <w:rPr>
          <w:rFonts w:ascii="Times New Roman" w:hAnsi="Times New Roman" w:cs="Times New Roman"/>
          <w:sz w:val="28"/>
          <w:szCs w:val="28"/>
        </w:rPr>
      </w:pPr>
    </w:p>
    <w:p w:rsidR="00596DFB" w:rsidRPr="00596DFB" w:rsidRDefault="00596DFB" w:rsidP="00596DFB">
      <w:pPr>
        <w:spacing w:after="120"/>
        <w:jc w:val="center"/>
        <w:rPr>
          <w:rFonts w:ascii="Times New Roman" w:hAnsi="Times New Roman" w:cs="Times New Roman"/>
          <w:b/>
          <w:bCs/>
          <w:sz w:val="28"/>
          <w:szCs w:val="28"/>
          <w:lang w:val="en-GB"/>
        </w:rPr>
      </w:pPr>
      <w:r w:rsidRPr="00596DFB">
        <w:rPr>
          <w:rFonts w:ascii="Times New Roman" w:hAnsi="Times New Roman" w:cs="Times New Roman"/>
          <w:b/>
          <w:bCs/>
          <w:sz w:val="28"/>
          <w:szCs w:val="28"/>
        </w:rPr>
        <w:t>Almaty 202</w:t>
      </w:r>
      <w:r w:rsidRPr="00596DFB">
        <w:rPr>
          <w:rFonts w:ascii="Times New Roman" w:hAnsi="Times New Roman" w:cs="Times New Roman"/>
          <w:b/>
          <w:bCs/>
          <w:sz w:val="28"/>
          <w:szCs w:val="28"/>
          <w:lang w:val="en-GB"/>
        </w:rPr>
        <w:t>5</w:t>
      </w:r>
    </w:p>
    <w:p w:rsidR="00596DFB" w:rsidRPr="00596DFB" w:rsidRDefault="00596DFB" w:rsidP="00596DFB">
      <w:pPr>
        <w:pStyle w:val="a5"/>
        <w:ind w:left="0"/>
        <w:jc w:val="both"/>
        <w:rPr>
          <w:rFonts w:eastAsia="Batang"/>
          <w:sz w:val="28"/>
          <w:szCs w:val="28"/>
          <w:lang w:val="en-US"/>
        </w:rPr>
      </w:pPr>
      <w:r w:rsidRPr="00596DFB">
        <w:rPr>
          <w:sz w:val="28"/>
          <w:szCs w:val="28"/>
          <w:lang w:val="en-US"/>
        </w:rPr>
        <w:lastRenderedPageBreak/>
        <w:t xml:space="preserve">The </w:t>
      </w:r>
      <w:r>
        <w:rPr>
          <w:sz w:val="28"/>
          <w:szCs w:val="28"/>
          <w:lang w:val="en-US"/>
        </w:rPr>
        <w:t>program</w:t>
      </w:r>
      <w:r w:rsidRPr="00596DFB">
        <w:rPr>
          <w:sz w:val="28"/>
          <w:szCs w:val="28"/>
          <w:lang w:val="en-US"/>
        </w:rPr>
        <w:t xml:space="preserve"> is compiled by </w:t>
      </w:r>
      <w:proofErr w:type="spellStart"/>
      <w:r w:rsidRPr="00596DFB">
        <w:rPr>
          <w:sz w:val="28"/>
          <w:szCs w:val="28"/>
          <w:lang w:val="en-US"/>
        </w:rPr>
        <w:t>A.</w:t>
      </w:r>
      <w:proofErr w:type="gramStart"/>
      <w:r w:rsidRPr="00596DFB">
        <w:rPr>
          <w:sz w:val="28"/>
          <w:szCs w:val="28"/>
          <w:lang w:val="en-US"/>
        </w:rPr>
        <w:t>R.Utegenova</w:t>
      </w:r>
      <w:proofErr w:type="spellEnd"/>
      <w:proofErr w:type="gramEnd"/>
      <w:r w:rsidRPr="00596DFB">
        <w:rPr>
          <w:sz w:val="28"/>
          <w:szCs w:val="28"/>
          <w:lang w:val="en-US"/>
        </w:rPr>
        <w:t xml:space="preserve">, </w:t>
      </w:r>
      <w:proofErr w:type="spellStart"/>
      <w:r w:rsidRPr="00596DFB">
        <w:rPr>
          <w:sz w:val="28"/>
          <w:szCs w:val="28"/>
          <w:lang w:val="en-US"/>
        </w:rPr>
        <w:t>cand.of</w:t>
      </w:r>
      <w:proofErr w:type="spellEnd"/>
      <w:r w:rsidRPr="00596DFB">
        <w:rPr>
          <w:sz w:val="28"/>
          <w:szCs w:val="28"/>
          <w:lang w:val="en-US"/>
        </w:rPr>
        <w:t xml:space="preserve"> </w:t>
      </w:r>
      <w:proofErr w:type="spellStart"/>
      <w:r w:rsidRPr="00596DFB">
        <w:rPr>
          <w:sz w:val="28"/>
          <w:szCs w:val="28"/>
          <w:lang w:val="en-US"/>
        </w:rPr>
        <w:t>hist.sciences</w:t>
      </w:r>
      <w:proofErr w:type="spellEnd"/>
      <w:r w:rsidRPr="00596DFB">
        <w:rPr>
          <w:sz w:val="28"/>
          <w:szCs w:val="28"/>
          <w:lang w:val="en-US"/>
        </w:rPr>
        <w:t xml:space="preserve">, </w:t>
      </w:r>
      <w:r>
        <w:rPr>
          <w:sz w:val="28"/>
          <w:szCs w:val="28"/>
          <w:lang w:val="en-US"/>
        </w:rPr>
        <w:t>Assistant-Professor</w:t>
      </w:r>
      <w:r w:rsidRPr="00596DFB">
        <w:rPr>
          <w:sz w:val="28"/>
          <w:szCs w:val="28"/>
          <w:lang w:val="en-GB"/>
        </w:rPr>
        <w:t xml:space="preserve"> </w:t>
      </w:r>
      <w:r w:rsidRPr="00596DFB">
        <w:rPr>
          <w:sz w:val="28"/>
          <w:szCs w:val="28"/>
          <w:lang w:val="en-US"/>
        </w:rPr>
        <w:t>based on the working curriculum on the educational program 6B03104 – “International Relations”.</w:t>
      </w:r>
    </w:p>
    <w:p w:rsidR="00596DFB" w:rsidRPr="00596DFB" w:rsidRDefault="00596DFB" w:rsidP="00596DFB">
      <w:pPr>
        <w:jc w:val="both"/>
        <w:rPr>
          <w:rFonts w:ascii="Times New Roman" w:hAnsi="Times New Roman" w:cs="Times New Roman"/>
          <w:sz w:val="28"/>
          <w:szCs w:val="28"/>
        </w:rPr>
      </w:pPr>
    </w:p>
    <w:p w:rsidR="00596DFB" w:rsidRPr="00596DFB" w:rsidRDefault="00596DFB" w:rsidP="00596DFB">
      <w:pPr>
        <w:jc w:val="both"/>
        <w:rPr>
          <w:rFonts w:ascii="Times New Roman" w:hAnsi="Times New Roman" w:cs="Times New Roman"/>
          <w:sz w:val="28"/>
          <w:szCs w:val="28"/>
        </w:rPr>
      </w:pPr>
    </w:p>
    <w:p w:rsidR="00596DFB" w:rsidRPr="00596DFB" w:rsidRDefault="00596DFB" w:rsidP="00596DFB">
      <w:pPr>
        <w:pStyle w:val="a5"/>
        <w:ind w:left="0"/>
        <w:rPr>
          <w:sz w:val="28"/>
          <w:szCs w:val="28"/>
          <w:lang w:val="en-US"/>
        </w:rPr>
      </w:pPr>
      <w:r w:rsidRPr="00596DFB">
        <w:rPr>
          <w:sz w:val="28"/>
          <w:szCs w:val="28"/>
          <w:lang w:val="en-US"/>
        </w:rPr>
        <w:t>Considered and recommended at the meeting of the “International Relations and World Economy” department</w:t>
      </w:r>
    </w:p>
    <w:p w:rsidR="00596DFB" w:rsidRPr="00596DFB" w:rsidRDefault="0016129D" w:rsidP="00596DFB">
      <w:pPr>
        <w:pStyle w:val="a5"/>
        <w:ind w:left="0"/>
        <w:rPr>
          <w:b/>
          <w:bCs/>
          <w:sz w:val="28"/>
          <w:szCs w:val="28"/>
          <w:lang w:val="en-US"/>
        </w:rPr>
      </w:pPr>
      <w:r>
        <w:rPr>
          <w:sz w:val="28"/>
          <w:szCs w:val="28"/>
          <w:lang w:val="en-US"/>
        </w:rPr>
        <w:t>02.09</w:t>
      </w:r>
      <w:r w:rsidR="00596DFB" w:rsidRPr="00596DFB">
        <w:rPr>
          <w:sz w:val="28"/>
          <w:szCs w:val="28"/>
          <w:lang w:val="en-US"/>
        </w:rPr>
        <w:t xml:space="preserve">.2025, </w:t>
      </w:r>
      <w:r w:rsidR="00596DFB" w:rsidRPr="00596DFB">
        <w:rPr>
          <w:bCs/>
          <w:sz w:val="28"/>
          <w:szCs w:val="28"/>
          <w:lang w:val="en-US"/>
        </w:rPr>
        <w:t>protocol</w:t>
      </w:r>
      <w:r>
        <w:rPr>
          <w:sz w:val="28"/>
          <w:szCs w:val="28"/>
          <w:lang w:val="en-US"/>
        </w:rPr>
        <w:t xml:space="preserve"> № 1</w:t>
      </w:r>
    </w:p>
    <w:p w:rsidR="00596DFB" w:rsidRPr="00596DFB" w:rsidRDefault="00596DFB" w:rsidP="00596DFB">
      <w:pPr>
        <w:pStyle w:val="a5"/>
        <w:ind w:left="0"/>
        <w:rPr>
          <w:b/>
          <w:bCs/>
          <w:sz w:val="28"/>
          <w:szCs w:val="28"/>
          <w:lang w:val="ru-KZ"/>
        </w:rPr>
      </w:pPr>
    </w:p>
    <w:p w:rsidR="00596DFB" w:rsidRPr="00596DFB" w:rsidRDefault="00596DFB" w:rsidP="00596DFB">
      <w:pPr>
        <w:jc w:val="both"/>
        <w:rPr>
          <w:rFonts w:ascii="Times New Roman" w:hAnsi="Times New Roman" w:cs="Times New Roman"/>
          <w:sz w:val="28"/>
          <w:szCs w:val="28"/>
        </w:rPr>
      </w:pPr>
    </w:p>
    <w:p w:rsidR="00596DFB" w:rsidRPr="00596DFB" w:rsidRDefault="00596DFB" w:rsidP="00596DFB">
      <w:pPr>
        <w:spacing w:line="360" w:lineRule="auto"/>
        <w:jc w:val="both"/>
        <w:rPr>
          <w:rFonts w:ascii="Times New Roman" w:hAnsi="Times New Roman" w:cs="Times New Roman"/>
          <w:sz w:val="28"/>
          <w:szCs w:val="28"/>
        </w:rPr>
      </w:pPr>
      <w:r w:rsidRPr="00596DFB">
        <w:rPr>
          <w:rFonts w:ascii="Times New Roman" w:hAnsi="Times New Roman" w:cs="Times New Roman"/>
          <w:sz w:val="28"/>
          <w:szCs w:val="28"/>
        </w:rPr>
        <w:t xml:space="preserve">Head of the department    _________________      </w:t>
      </w:r>
      <w:proofErr w:type="spellStart"/>
      <w:r w:rsidRPr="00596DFB">
        <w:rPr>
          <w:rFonts w:ascii="Times New Roman" w:hAnsi="Times New Roman" w:cs="Times New Roman"/>
          <w:sz w:val="28"/>
          <w:szCs w:val="28"/>
        </w:rPr>
        <w:t>G.</w:t>
      </w:r>
      <w:proofErr w:type="gramStart"/>
      <w:r w:rsidRPr="00596DFB">
        <w:rPr>
          <w:rFonts w:ascii="Times New Roman" w:hAnsi="Times New Roman" w:cs="Times New Roman"/>
          <w:sz w:val="28"/>
          <w:szCs w:val="28"/>
        </w:rPr>
        <w:t>S.Baikushikova</w:t>
      </w:r>
      <w:proofErr w:type="spellEnd"/>
      <w:proofErr w:type="gramEnd"/>
    </w:p>
    <w:p w:rsidR="00596DFB" w:rsidRDefault="00596DFB" w:rsidP="00A965DA">
      <w:pPr>
        <w:jc w:val="center"/>
        <w:rPr>
          <w:rFonts w:ascii="Times New Roman" w:hAnsi="Times New Roman" w:cs="Times New Roman"/>
          <w:b/>
          <w:sz w:val="24"/>
          <w:szCs w:val="24"/>
        </w:rPr>
      </w:pPr>
    </w:p>
    <w:p w:rsidR="0016129D" w:rsidRDefault="0016129D" w:rsidP="00A965DA">
      <w:pPr>
        <w:jc w:val="center"/>
        <w:rPr>
          <w:rFonts w:ascii="Times New Roman" w:hAnsi="Times New Roman" w:cs="Times New Roman"/>
          <w:b/>
          <w:sz w:val="24"/>
          <w:szCs w:val="24"/>
        </w:rPr>
      </w:pPr>
    </w:p>
    <w:p w:rsidR="0016129D" w:rsidRDefault="0016129D" w:rsidP="00A965DA">
      <w:pPr>
        <w:jc w:val="center"/>
        <w:rPr>
          <w:rFonts w:ascii="Times New Roman" w:hAnsi="Times New Roman" w:cs="Times New Roman"/>
          <w:b/>
          <w:sz w:val="24"/>
          <w:szCs w:val="24"/>
        </w:rPr>
      </w:pPr>
    </w:p>
    <w:p w:rsidR="0016129D" w:rsidRDefault="0016129D" w:rsidP="00A965DA">
      <w:pPr>
        <w:jc w:val="center"/>
        <w:rPr>
          <w:rFonts w:ascii="Times New Roman" w:hAnsi="Times New Roman" w:cs="Times New Roman"/>
          <w:b/>
          <w:sz w:val="24"/>
          <w:szCs w:val="24"/>
        </w:rPr>
      </w:pPr>
    </w:p>
    <w:p w:rsidR="0016129D" w:rsidRDefault="0016129D" w:rsidP="00A965DA">
      <w:pPr>
        <w:jc w:val="center"/>
        <w:rPr>
          <w:rFonts w:ascii="Times New Roman" w:hAnsi="Times New Roman" w:cs="Times New Roman"/>
          <w:b/>
          <w:sz w:val="24"/>
          <w:szCs w:val="24"/>
        </w:rPr>
      </w:pPr>
    </w:p>
    <w:p w:rsidR="0016129D" w:rsidRDefault="0016129D" w:rsidP="00A965DA">
      <w:pPr>
        <w:jc w:val="center"/>
        <w:rPr>
          <w:rFonts w:ascii="Times New Roman" w:hAnsi="Times New Roman" w:cs="Times New Roman"/>
          <w:b/>
          <w:sz w:val="24"/>
          <w:szCs w:val="24"/>
        </w:rPr>
      </w:pPr>
      <w:bookmarkStart w:id="0" w:name="_GoBack"/>
      <w:bookmarkEnd w:id="0"/>
    </w:p>
    <w:p w:rsidR="00596DFB" w:rsidRDefault="00596DFB" w:rsidP="00A965DA">
      <w:pPr>
        <w:jc w:val="center"/>
        <w:rPr>
          <w:rFonts w:ascii="Times New Roman" w:hAnsi="Times New Roman" w:cs="Times New Roman"/>
          <w:b/>
          <w:sz w:val="24"/>
          <w:szCs w:val="24"/>
        </w:rPr>
      </w:pPr>
    </w:p>
    <w:p w:rsidR="00596DFB" w:rsidRDefault="00596DFB" w:rsidP="00A965DA">
      <w:pPr>
        <w:jc w:val="center"/>
        <w:rPr>
          <w:rFonts w:ascii="Times New Roman" w:hAnsi="Times New Roman" w:cs="Times New Roman"/>
          <w:b/>
          <w:sz w:val="24"/>
          <w:szCs w:val="24"/>
        </w:rPr>
      </w:pPr>
    </w:p>
    <w:p w:rsidR="00596DFB" w:rsidRDefault="00596DFB" w:rsidP="00A965DA">
      <w:pPr>
        <w:jc w:val="center"/>
        <w:rPr>
          <w:rFonts w:ascii="Times New Roman" w:hAnsi="Times New Roman" w:cs="Times New Roman"/>
          <w:b/>
          <w:sz w:val="24"/>
          <w:szCs w:val="24"/>
        </w:rPr>
      </w:pPr>
    </w:p>
    <w:p w:rsidR="00596DFB" w:rsidRDefault="00596DFB" w:rsidP="00A965DA">
      <w:pPr>
        <w:jc w:val="center"/>
        <w:rPr>
          <w:rFonts w:ascii="Times New Roman" w:hAnsi="Times New Roman" w:cs="Times New Roman"/>
          <w:b/>
          <w:sz w:val="24"/>
          <w:szCs w:val="24"/>
        </w:rPr>
      </w:pPr>
    </w:p>
    <w:p w:rsidR="00596DFB" w:rsidRDefault="00596DFB" w:rsidP="00A965DA">
      <w:pPr>
        <w:jc w:val="center"/>
        <w:rPr>
          <w:rFonts w:ascii="Times New Roman" w:hAnsi="Times New Roman" w:cs="Times New Roman"/>
          <w:b/>
          <w:sz w:val="24"/>
          <w:szCs w:val="24"/>
        </w:rPr>
      </w:pPr>
    </w:p>
    <w:p w:rsidR="00596DFB" w:rsidRDefault="00596DFB" w:rsidP="00A965DA">
      <w:pPr>
        <w:jc w:val="center"/>
        <w:rPr>
          <w:rFonts w:ascii="Times New Roman" w:hAnsi="Times New Roman" w:cs="Times New Roman"/>
          <w:b/>
          <w:sz w:val="24"/>
          <w:szCs w:val="24"/>
        </w:rPr>
      </w:pPr>
    </w:p>
    <w:p w:rsidR="00596DFB" w:rsidRDefault="00596DFB" w:rsidP="00A965DA">
      <w:pPr>
        <w:jc w:val="center"/>
        <w:rPr>
          <w:rFonts w:ascii="Times New Roman" w:hAnsi="Times New Roman" w:cs="Times New Roman"/>
          <w:b/>
          <w:sz w:val="24"/>
          <w:szCs w:val="24"/>
        </w:rPr>
      </w:pPr>
    </w:p>
    <w:p w:rsidR="00596DFB" w:rsidRDefault="00596DFB" w:rsidP="00A965DA">
      <w:pPr>
        <w:jc w:val="center"/>
        <w:rPr>
          <w:rFonts w:ascii="Times New Roman" w:hAnsi="Times New Roman" w:cs="Times New Roman"/>
          <w:b/>
          <w:sz w:val="24"/>
          <w:szCs w:val="24"/>
        </w:rPr>
      </w:pPr>
    </w:p>
    <w:p w:rsidR="00596DFB" w:rsidRDefault="00596DFB" w:rsidP="00A965DA">
      <w:pPr>
        <w:jc w:val="center"/>
        <w:rPr>
          <w:rFonts w:ascii="Times New Roman" w:hAnsi="Times New Roman" w:cs="Times New Roman"/>
          <w:b/>
          <w:sz w:val="24"/>
          <w:szCs w:val="24"/>
        </w:rPr>
      </w:pPr>
    </w:p>
    <w:p w:rsidR="00596DFB" w:rsidRDefault="00596DFB" w:rsidP="00A965DA">
      <w:pPr>
        <w:jc w:val="center"/>
        <w:rPr>
          <w:rFonts w:ascii="Times New Roman" w:hAnsi="Times New Roman" w:cs="Times New Roman"/>
          <w:b/>
          <w:sz w:val="24"/>
          <w:szCs w:val="24"/>
        </w:rPr>
      </w:pPr>
    </w:p>
    <w:p w:rsidR="00596DFB" w:rsidRDefault="00596DFB" w:rsidP="00A965DA">
      <w:pPr>
        <w:jc w:val="center"/>
        <w:rPr>
          <w:rFonts w:ascii="Times New Roman" w:hAnsi="Times New Roman" w:cs="Times New Roman"/>
          <w:b/>
          <w:sz w:val="24"/>
          <w:szCs w:val="24"/>
        </w:rPr>
      </w:pPr>
    </w:p>
    <w:p w:rsidR="00596DFB" w:rsidRDefault="00596DFB" w:rsidP="00A965DA">
      <w:pPr>
        <w:jc w:val="center"/>
        <w:rPr>
          <w:rFonts w:ascii="Times New Roman" w:hAnsi="Times New Roman" w:cs="Times New Roman"/>
          <w:b/>
          <w:sz w:val="24"/>
          <w:szCs w:val="24"/>
        </w:rPr>
      </w:pPr>
    </w:p>
    <w:p w:rsidR="00596DFB" w:rsidRDefault="00596DFB" w:rsidP="00A965DA">
      <w:pPr>
        <w:jc w:val="center"/>
        <w:rPr>
          <w:rFonts w:ascii="Times New Roman" w:hAnsi="Times New Roman" w:cs="Times New Roman"/>
          <w:b/>
          <w:sz w:val="24"/>
          <w:szCs w:val="24"/>
        </w:rPr>
      </w:pPr>
    </w:p>
    <w:p w:rsidR="00B2288E" w:rsidRPr="00A965DA" w:rsidRDefault="00B2288E" w:rsidP="00A965DA">
      <w:pPr>
        <w:jc w:val="center"/>
        <w:rPr>
          <w:rFonts w:ascii="Times New Roman" w:hAnsi="Times New Roman" w:cs="Times New Roman"/>
          <w:b/>
          <w:sz w:val="24"/>
          <w:szCs w:val="24"/>
        </w:rPr>
      </w:pPr>
      <w:r w:rsidRPr="00A965DA">
        <w:rPr>
          <w:rFonts w:ascii="Times New Roman" w:hAnsi="Times New Roman" w:cs="Times New Roman"/>
          <w:b/>
          <w:sz w:val="24"/>
          <w:szCs w:val="24"/>
        </w:rPr>
        <w:lastRenderedPageBreak/>
        <w:t xml:space="preserve">1. Methodological </w:t>
      </w:r>
      <w:r w:rsidR="00A965DA">
        <w:rPr>
          <w:rFonts w:ascii="Times New Roman" w:hAnsi="Times New Roman" w:cs="Times New Roman"/>
          <w:b/>
          <w:sz w:val="24"/>
          <w:szCs w:val="24"/>
        </w:rPr>
        <w:t>Guidelines for Conducting and P</w:t>
      </w:r>
      <w:r w:rsidRPr="00A965DA">
        <w:rPr>
          <w:rFonts w:ascii="Times New Roman" w:hAnsi="Times New Roman" w:cs="Times New Roman"/>
          <w:b/>
          <w:sz w:val="24"/>
          <w:szCs w:val="24"/>
        </w:rPr>
        <w:t xml:space="preserve">reparing for </w:t>
      </w:r>
      <w:r w:rsidR="00A965DA">
        <w:rPr>
          <w:rFonts w:ascii="Times New Roman" w:hAnsi="Times New Roman" w:cs="Times New Roman"/>
          <w:b/>
          <w:sz w:val="24"/>
          <w:szCs w:val="24"/>
        </w:rPr>
        <w:t>Academic I</w:t>
      </w:r>
      <w:r w:rsidRPr="00A965DA">
        <w:rPr>
          <w:rFonts w:ascii="Times New Roman" w:hAnsi="Times New Roman" w:cs="Times New Roman"/>
          <w:b/>
          <w:sz w:val="24"/>
          <w:szCs w:val="24"/>
        </w:rPr>
        <w:t>nternships</w:t>
      </w:r>
    </w:p>
    <w:p w:rsidR="00B2288E" w:rsidRPr="00B2288E" w:rsidRDefault="00B2288E" w:rsidP="00B2288E">
      <w:pPr>
        <w:rPr>
          <w:rFonts w:ascii="Times New Roman" w:hAnsi="Times New Roman" w:cs="Times New Roman"/>
          <w:sz w:val="24"/>
          <w:szCs w:val="24"/>
        </w:rPr>
      </w:pPr>
    </w:p>
    <w:p w:rsidR="00B2288E" w:rsidRPr="00A965DA" w:rsidRDefault="00B2288E" w:rsidP="00B2288E">
      <w:pPr>
        <w:rPr>
          <w:rFonts w:ascii="Times New Roman" w:hAnsi="Times New Roman" w:cs="Times New Roman"/>
          <w:b/>
          <w:sz w:val="24"/>
          <w:szCs w:val="24"/>
        </w:rPr>
      </w:pPr>
      <w:r w:rsidRPr="00A965DA">
        <w:rPr>
          <w:rFonts w:ascii="Times New Roman" w:hAnsi="Times New Roman" w:cs="Times New Roman"/>
          <w:b/>
          <w:sz w:val="24"/>
          <w:szCs w:val="24"/>
        </w:rPr>
        <w:t>1.1 General rules for the purpose and place of internships</w:t>
      </w:r>
    </w:p>
    <w:p w:rsidR="00B2288E" w:rsidRPr="00B2288E" w:rsidRDefault="00A965DA" w:rsidP="00A965DA">
      <w:pPr>
        <w:jc w:val="both"/>
        <w:rPr>
          <w:rFonts w:ascii="Times New Roman" w:hAnsi="Times New Roman" w:cs="Times New Roman"/>
          <w:sz w:val="24"/>
          <w:szCs w:val="24"/>
        </w:rPr>
      </w:pPr>
      <w:r>
        <w:rPr>
          <w:rFonts w:ascii="Times New Roman" w:hAnsi="Times New Roman" w:cs="Times New Roman"/>
          <w:sz w:val="24"/>
          <w:szCs w:val="24"/>
        </w:rPr>
        <w:t>Academic i</w:t>
      </w:r>
      <w:r w:rsidR="00B2288E" w:rsidRPr="00B2288E">
        <w:rPr>
          <w:rFonts w:ascii="Times New Roman" w:hAnsi="Times New Roman" w:cs="Times New Roman"/>
          <w:sz w:val="24"/>
          <w:szCs w:val="24"/>
        </w:rPr>
        <w:t xml:space="preserve">nternship is a mandatory component of the educational process and an important stage of professional training for bachelors in the </w:t>
      </w:r>
      <w:r>
        <w:rPr>
          <w:rFonts w:ascii="Times New Roman" w:hAnsi="Times New Roman" w:cs="Times New Roman"/>
          <w:sz w:val="24"/>
          <w:szCs w:val="24"/>
        </w:rPr>
        <w:t>Educational Program “</w:t>
      </w:r>
      <w:r w:rsidR="00B2288E" w:rsidRPr="00B2288E">
        <w:rPr>
          <w:rFonts w:ascii="Times New Roman" w:hAnsi="Times New Roman" w:cs="Times New Roman"/>
          <w:sz w:val="24"/>
          <w:szCs w:val="24"/>
        </w:rPr>
        <w:t xml:space="preserve">6B03104 - International Relations". This </w:t>
      </w:r>
      <w:r>
        <w:rPr>
          <w:rFonts w:ascii="Times New Roman" w:hAnsi="Times New Roman" w:cs="Times New Roman"/>
          <w:sz w:val="24"/>
          <w:szCs w:val="24"/>
        </w:rPr>
        <w:t>EP</w:t>
      </w:r>
      <w:r w:rsidR="00B2288E" w:rsidRPr="00B2288E">
        <w:rPr>
          <w:rFonts w:ascii="Times New Roman" w:hAnsi="Times New Roman" w:cs="Times New Roman"/>
          <w:sz w:val="24"/>
          <w:szCs w:val="24"/>
        </w:rPr>
        <w:t xml:space="preserve"> is provided for by the State Standard of Higher Education of the Republic of Kazakhstan. </w:t>
      </w:r>
      <w:r>
        <w:rPr>
          <w:rFonts w:ascii="Times New Roman" w:hAnsi="Times New Roman" w:cs="Times New Roman"/>
          <w:sz w:val="24"/>
          <w:szCs w:val="24"/>
        </w:rPr>
        <w:t>Academic i</w:t>
      </w:r>
      <w:r w:rsidR="00B2288E" w:rsidRPr="00B2288E">
        <w:rPr>
          <w:rFonts w:ascii="Times New Roman" w:hAnsi="Times New Roman" w:cs="Times New Roman"/>
          <w:sz w:val="24"/>
          <w:szCs w:val="24"/>
        </w:rPr>
        <w:t>nternship is aimed at developing students' initial professional competencies, analytical and research skills, as well as familiarizing them with the system of international relations and the foreign policy of states.</w:t>
      </w:r>
      <w:r>
        <w:rPr>
          <w:rFonts w:ascii="Times New Roman" w:hAnsi="Times New Roman" w:cs="Times New Roman"/>
          <w:sz w:val="24"/>
          <w:szCs w:val="24"/>
        </w:rPr>
        <w:t xml:space="preserve"> </w:t>
      </w:r>
    </w:p>
    <w:p w:rsidR="00B2288E" w:rsidRPr="00B2288E" w:rsidRDefault="00A965DA" w:rsidP="00A965DA">
      <w:pPr>
        <w:jc w:val="both"/>
        <w:rPr>
          <w:rFonts w:ascii="Times New Roman" w:hAnsi="Times New Roman" w:cs="Times New Roman"/>
          <w:sz w:val="24"/>
          <w:szCs w:val="24"/>
        </w:rPr>
      </w:pPr>
      <w:r>
        <w:rPr>
          <w:rFonts w:ascii="Times New Roman" w:hAnsi="Times New Roman" w:cs="Times New Roman"/>
          <w:sz w:val="24"/>
          <w:szCs w:val="24"/>
        </w:rPr>
        <w:t>Academic i</w:t>
      </w:r>
      <w:r w:rsidR="00B2288E" w:rsidRPr="00B2288E">
        <w:rPr>
          <w:rFonts w:ascii="Times New Roman" w:hAnsi="Times New Roman" w:cs="Times New Roman"/>
          <w:sz w:val="24"/>
          <w:szCs w:val="24"/>
        </w:rPr>
        <w:t>nternship is organized at a time established by the schedule of the educational process and is held at the end of the 1st year. The duration of internship is 10 days. According to the academic calendar</w:t>
      </w:r>
      <w:r>
        <w:rPr>
          <w:rFonts w:ascii="Times New Roman" w:hAnsi="Times New Roman" w:cs="Times New Roman"/>
          <w:sz w:val="24"/>
          <w:szCs w:val="24"/>
        </w:rPr>
        <w:t xml:space="preserve"> of 2025-2026</w:t>
      </w:r>
      <w:r w:rsidR="00B2288E" w:rsidRPr="00B2288E">
        <w:rPr>
          <w:rFonts w:ascii="Times New Roman" w:hAnsi="Times New Roman" w:cs="Times New Roman"/>
          <w:sz w:val="24"/>
          <w:szCs w:val="24"/>
        </w:rPr>
        <w:t xml:space="preserve">, the period of </w:t>
      </w:r>
      <w:r>
        <w:rPr>
          <w:rFonts w:ascii="Times New Roman" w:hAnsi="Times New Roman" w:cs="Times New Roman"/>
          <w:sz w:val="24"/>
          <w:szCs w:val="24"/>
        </w:rPr>
        <w:t xml:space="preserve">academic </w:t>
      </w:r>
      <w:r w:rsidR="00B2288E" w:rsidRPr="00B2288E">
        <w:rPr>
          <w:rFonts w:ascii="Times New Roman" w:hAnsi="Times New Roman" w:cs="Times New Roman"/>
          <w:sz w:val="24"/>
          <w:szCs w:val="24"/>
        </w:rPr>
        <w:t>internship for students is from May 25, 2026 to June 6, 2026.</w:t>
      </w:r>
    </w:p>
    <w:p w:rsidR="00B2288E" w:rsidRPr="00B2288E" w:rsidRDefault="00B2288E" w:rsidP="00A965DA">
      <w:pPr>
        <w:jc w:val="both"/>
        <w:rPr>
          <w:rFonts w:ascii="Times New Roman" w:hAnsi="Times New Roman" w:cs="Times New Roman"/>
          <w:sz w:val="24"/>
          <w:szCs w:val="24"/>
        </w:rPr>
      </w:pPr>
      <w:r w:rsidRPr="00A965DA">
        <w:rPr>
          <w:rFonts w:ascii="Times New Roman" w:hAnsi="Times New Roman" w:cs="Times New Roman"/>
          <w:b/>
          <w:sz w:val="24"/>
          <w:szCs w:val="24"/>
        </w:rPr>
        <w:t xml:space="preserve">The purpose of the </w:t>
      </w:r>
      <w:r w:rsidR="00A965DA">
        <w:rPr>
          <w:rFonts w:ascii="Times New Roman" w:hAnsi="Times New Roman" w:cs="Times New Roman"/>
          <w:b/>
          <w:sz w:val="24"/>
          <w:szCs w:val="24"/>
        </w:rPr>
        <w:t xml:space="preserve">academic </w:t>
      </w:r>
      <w:r w:rsidRPr="00A965DA">
        <w:rPr>
          <w:rFonts w:ascii="Times New Roman" w:hAnsi="Times New Roman" w:cs="Times New Roman"/>
          <w:b/>
          <w:sz w:val="24"/>
          <w:szCs w:val="24"/>
        </w:rPr>
        <w:t>internship</w:t>
      </w:r>
      <w:r w:rsidRPr="00B2288E">
        <w:rPr>
          <w:rFonts w:ascii="Times New Roman" w:hAnsi="Times New Roman" w:cs="Times New Roman"/>
          <w:sz w:val="24"/>
          <w:szCs w:val="24"/>
        </w:rPr>
        <w:t xml:space="preserve"> is to develop students' basic professional understanding of the structure of international relations and diplomatic service, as well as the skills of searching, analyzing and systematizing information.</w:t>
      </w:r>
    </w:p>
    <w:p w:rsidR="00B2288E" w:rsidRPr="00A965DA" w:rsidRDefault="00A965DA" w:rsidP="00B2288E">
      <w:pPr>
        <w:rPr>
          <w:rFonts w:ascii="Times New Roman" w:hAnsi="Times New Roman" w:cs="Times New Roman"/>
          <w:b/>
          <w:sz w:val="24"/>
          <w:szCs w:val="24"/>
        </w:rPr>
      </w:pPr>
      <w:r>
        <w:rPr>
          <w:rFonts w:ascii="Times New Roman" w:hAnsi="Times New Roman" w:cs="Times New Roman"/>
          <w:b/>
          <w:sz w:val="24"/>
          <w:szCs w:val="24"/>
        </w:rPr>
        <w:t>The tasks</w:t>
      </w:r>
      <w:r w:rsidR="00B2288E" w:rsidRPr="00A965DA">
        <w:rPr>
          <w:rFonts w:ascii="Times New Roman" w:hAnsi="Times New Roman" w:cs="Times New Roman"/>
          <w:b/>
          <w:sz w:val="24"/>
          <w:szCs w:val="24"/>
        </w:rPr>
        <w:t xml:space="preserve"> of the internship:</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xml:space="preserve">• to </w:t>
      </w:r>
      <w:r w:rsidR="00A965DA">
        <w:rPr>
          <w:rFonts w:ascii="Times New Roman" w:hAnsi="Times New Roman" w:cs="Times New Roman"/>
          <w:sz w:val="24"/>
          <w:szCs w:val="24"/>
        </w:rPr>
        <w:t>learn</w:t>
      </w:r>
      <w:r w:rsidRPr="00B2288E">
        <w:rPr>
          <w:rFonts w:ascii="Times New Roman" w:hAnsi="Times New Roman" w:cs="Times New Roman"/>
          <w:sz w:val="24"/>
          <w:szCs w:val="24"/>
        </w:rPr>
        <w:t xml:space="preserve"> the structure of the international relations system;</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to study the foundations of the foreign policy of the Republic of Kazakhstan;</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to understand the activities of international organizations;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to master the methods of searching and analyzing international information;</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to develop skills in working with regulatory and analytical documents;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to develop skills in preparing analytical materials;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to learn to work with official sources and international databases;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to master academic and business communication skills.</w:t>
      </w:r>
    </w:p>
    <w:p w:rsidR="00B2288E" w:rsidRPr="00B2288E" w:rsidRDefault="00B2288E" w:rsidP="00B2288E">
      <w:pPr>
        <w:rPr>
          <w:rFonts w:ascii="Times New Roman" w:hAnsi="Times New Roman" w:cs="Times New Roman"/>
          <w:sz w:val="24"/>
          <w:szCs w:val="24"/>
        </w:rPr>
      </w:pPr>
      <w:r w:rsidRPr="00A965DA">
        <w:rPr>
          <w:rFonts w:ascii="Times New Roman" w:hAnsi="Times New Roman" w:cs="Times New Roman"/>
          <w:b/>
          <w:sz w:val="24"/>
          <w:szCs w:val="24"/>
        </w:rPr>
        <w:t xml:space="preserve">Place of </w:t>
      </w:r>
      <w:r w:rsidR="00A965DA">
        <w:rPr>
          <w:rFonts w:ascii="Times New Roman" w:hAnsi="Times New Roman" w:cs="Times New Roman"/>
          <w:b/>
          <w:sz w:val="24"/>
          <w:szCs w:val="24"/>
        </w:rPr>
        <w:t xml:space="preserve">academic </w:t>
      </w:r>
      <w:r w:rsidRPr="00A965DA">
        <w:rPr>
          <w:rFonts w:ascii="Times New Roman" w:hAnsi="Times New Roman" w:cs="Times New Roman"/>
          <w:b/>
          <w:sz w:val="24"/>
          <w:szCs w:val="24"/>
        </w:rPr>
        <w:t>internship:</w:t>
      </w:r>
      <w:r w:rsidRPr="00B2288E">
        <w:rPr>
          <w:rFonts w:ascii="Times New Roman" w:hAnsi="Times New Roman" w:cs="Times New Roman"/>
          <w:sz w:val="24"/>
          <w:szCs w:val="24"/>
        </w:rPr>
        <w:t xml:space="preserve"> Department of International Relations and World Economy</w:t>
      </w:r>
    </w:p>
    <w:p w:rsidR="00B2288E" w:rsidRPr="00A965DA" w:rsidRDefault="00B2288E" w:rsidP="00B2288E">
      <w:pPr>
        <w:rPr>
          <w:rFonts w:ascii="Times New Roman" w:hAnsi="Times New Roman" w:cs="Times New Roman"/>
          <w:b/>
          <w:sz w:val="24"/>
          <w:szCs w:val="24"/>
        </w:rPr>
      </w:pPr>
      <w:r w:rsidRPr="00A965DA">
        <w:rPr>
          <w:rFonts w:ascii="Times New Roman" w:hAnsi="Times New Roman" w:cs="Times New Roman"/>
          <w:b/>
          <w:sz w:val="24"/>
          <w:szCs w:val="24"/>
        </w:rPr>
        <w:t>Expected competencies: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As a result of the internship, students should have the following competencies: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ability to analyze international processes and events;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ability to work with information and analytical materials;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ability to search for international information;</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ability to prepare analytical materials and reviews;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skills in preparing presentations and reports.</w:t>
      </w:r>
    </w:p>
    <w:p w:rsidR="00B2288E" w:rsidRPr="00B2288E" w:rsidRDefault="00B2288E" w:rsidP="00A965DA">
      <w:pPr>
        <w:jc w:val="both"/>
        <w:rPr>
          <w:rFonts w:ascii="Times New Roman" w:hAnsi="Times New Roman" w:cs="Times New Roman"/>
          <w:sz w:val="24"/>
          <w:szCs w:val="24"/>
        </w:rPr>
      </w:pPr>
      <w:r w:rsidRPr="00B2288E">
        <w:rPr>
          <w:rFonts w:ascii="Times New Roman" w:hAnsi="Times New Roman" w:cs="Times New Roman"/>
          <w:sz w:val="24"/>
          <w:szCs w:val="24"/>
        </w:rPr>
        <w:lastRenderedPageBreak/>
        <w:t>During the internship, the student is provided with methodological instructions and special intern documentation.</w:t>
      </w:r>
      <w:r w:rsidR="00A965DA">
        <w:rPr>
          <w:rFonts w:ascii="Times New Roman" w:hAnsi="Times New Roman" w:cs="Times New Roman"/>
          <w:sz w:val="24"/>
          <w:szCs w:val="24"/>
        </w:rPr>
        <w:t xml:space="preserve"> </w:t>
      </w:r>
      <w:r w:rsidRPr="00B2288E">
        <w:rPr>
          <w:rFonts w:ascii="Times New Roman" w:hAnsi="Times New Roman" w:cs="Times New Roman"/>
          <w:sz w:val="24"/>
          <w:szCs w:val="24"/>
        </w:rPr>
        <w:t>According to the results of the internship, the student writes and defends a report with a differential grade that affects his overall academic performance. In case of failure to complete the program without reason or an unsatisfactory grade is given during its defense, the student will have an academic debt. The results of the internship are considered at a meeting of the department.</w:t>
      </w:r>
    </w:p>
    <w:p w:rsidR="00B2288E" w:rsidRPr="00A965DA" w:rsidRDefault="00A965DA" w:rsidP="00B2288E">
      <w:pPr>
        <w:rPr>
          <w:rFonts w:ascii="Times New Roman" w:hAnsi="Times New Roman" w:cs="Times New Roman"/>
          <w:b/>
          <w:sz w:val="24"/>
          <w:szCs w:val="24"/>
        </w:rPr>
      </w:pPr>
      <w:r>
        <w:rPr>
          <w:rFonts w:ascii="Times New Roman" w:hAnsi="Times New Roman" w:cs="Times New Roman"/>
          <w:b/>
          <w:sz w:val="24"/>
          <w:szCs w:val="24"/>
        </w:rPr>
        <w:t>1.2 Organization of academic</w:t>
      </w:r>
      <w:r w:rsidR="00B2288E" w:rsidRPr="00A965DA">
        <w:rPr>
          <w:rFonts w:ascii="Times New Roman" w:hAnsi="Times New Roman" w:cs="Times New Roman"/>
          <w:b/>
          <w:sz w:val="24"/>
          <w:szCs w:val="24"/>
        </w:rPr>
        <w:t xml:space="preserve"> internship</w:t>
      </w:r>
    </w:p>
    <w:p w:rsidR="00B2288E" w:rsidRPr="00A965DA" w:rsidRDefault="00B2288E" w:rsidP="00B2288E">
      <w:pPr>
        <w:rPr>
          <w:rFonts w:ascii="Times New Roman" w:hAnsi="Times New Roman" w:cs="Times New Roman"/>
          <w:b/>
          <w:sz w:val="24"/>
          <w:szCs w:val="24"/>
        </w:rPr>
      </w:pPr>
      <w:r w:rsidRPr="00A965DA">
        <w:rPr>
          <w:rFonts w:ascii="Times New Roman" w:hAnsi="Times New Roman" w:cs="Times New Roman"/>
          <w:b/>
          <w:sz w:val="24"/>
          <w:szCs w:val="24"/>
        </w:rPr>
        <w:t>1.2.1 The main stages of conducting and organizing the internship</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The organization and conduct of the internship includes the following stages: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Stage I - organizational and preparatory stage:</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xml:space="preserve">- </w:t>
      </w:r>
      <w:r w:rsidR="00A965DA">
        <w:rPr>
          <w:rFonts w:ascii="Times New Roman" w:hAnsi="Times New Roman" w:cs="Times New Roman"/>
          <w:sz w:val="24"/>
          <w:szCs w:val="24"/>
        </w:rPr>
        <w:t>learning</w:t>
      </w:r>
      <w:r w:rsidRPr="00B2288E">
        <w:rPr>
          <w:rFonts w:ascii="Times New Roman" w:hAnsi="Times New Roman" w:cs="Times New Roman"/>
          <w:sz w:val="24"/>
          <w:szCs w:val="24"/>
        </w:rPr>
        <w:t xml:space="preserve"> the internship program;</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receiving an individual assignment;</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determining the work schedule.</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Stage II – the main stage – internship:</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Students perform the following work:</w:t>
      </w:r>
    </w:p>
    <w:p w:rsidR="00B2288E" w:rsidRPr="00B2288E" w:rsidRDefault="00B2288E" w:rsidP="00CF6231">
      <w:pPr>
        <w:jc w:val="both"/>
        <w:rPr>
          <w:rFonts w:ascii="Times New Roman" w:hAnsi="Times New Roman" w:cs="Times New Roman"/>
          <w:sz w:val="24"/>
          <w:szCs w:val="24"/>
        </w:rPr>
      </w:pPr>
      <w:r w:rsidRPr="00B2288E">
        <w:rPr>
          <w:rFonts w:ascii="Times New Roman" w:hAnsi="Times New Roman" w:cs="Times New Roman"/>
          <w:sz w:val="24"/>
          <w:szCs w:val="24"/>
        </w:rPr>
        <w:t>- Research work: the structure of the Ministry of Foreign Affairs of the Republic of Kazakhstan, foreign policy directions and the Concept of Foreign Policy of the Republic of Kazakhstan for 2020-2030, foreign policy documents, the activities of international organizations (UN, OSCE, SCO, EU, etc.); International treaties and agreements.</w:t>
      </w:r>
    </w:p>
    <w:p w:rsidR="00B2288E" w:rsidRPr="00B2288E" w:rsidRDefault="00B2288E" w:rsidP="00CF6231">
      <w:pPr>
        <w:jc w:val="both"/>
        <w:rPr>
          <w:rFonts w:ascii="Times New Roman" w:hAnsi="Times New Roman" w:cs="Times New Roman"/>
          <w:sz w:val="24"/>
          <w:szCs w:val="24"/>
        </w:rPr>
      </w:pPr>
      <w:r w:rsidRPr="00B2288E">
        <w:rPr>
          <w:rFonts w:ascii="Times New Roman" w:hAnsi="Times New Roman" w:cs="Times New Roman"/>
          <w:sz w:val="24"/>
          <w:szCs w:val="24"/>
        </w:rPr>
        <w:t>- Analytical work: monitoring international news; analysis of international events; preparation of short analytical reviews; work with official websites of international organizations.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Practical tasks: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Participation in lectures;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Preparation of a presentation;</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Analysis of an international conflict or diplomatic case;</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Participation in round tables and discussions.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Stage III – certification based on the results of the internship. At this final stage, the writing and defense of the internship report is carried out.</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Preparation of a final report;</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Preparation of a presentation of the results;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Defense of the internship.</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1.3.1 Duties of the Head of the Department of "International Relations and World Economy"</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The duties of the head of the department include:</w:t>
      </w:r>
    </w:p>
    <w:p w:rsidR="00B2288E" w:rsidRPr="00B2288E" w:rsidRDefault="00B2288E" w:rsidP="00CF6231">
      <w:pPr>
        <w:jc w:val="both"/>
        <w:rPr>
          <w:rFonts w:ascii="Times New Roman" w:hAnsi="Times New Roman" w:cs="Times New Roman"/>
          <w:sz w:val="24"/>
          <w:szCs w:val="24"/>
        </w:rPr>
      </w:pPr>
      <w:r w:rsidRPr="00B2288E">
        <w:rPr>
          <w:rFonts w:ascii="Times New Roman" w:hAnsi="Times New Roman" w:cs="Times New Roman"/>
          <w:sz w:val="24"/>
          <w:szCs w:val="24"/>
        </w:rPr>
        <w:lastRenderedPageBreak/>
        <w:t>- development of a general plan and schedule of internships, as well as resolution of all organizational issues related to internships;</w:t>
      </w:r>
    </w:p>
    <w:p w:rsidR="00B2288E" w:rsidRPr="00B2288E" w:rsidRDefault="00B2288E" w:rsidP="00CF6231">
      <w:pPr>
        <w:jc w:val="both"/>
        <w:rPr>
          <w:rFonts w:ascii="Times New Roman" w:hAnsi="Times New Roman" w:cs="Times New Roman"/>
          <w:sz w:val="24"/>
          <w:szCs w:val="24"/>
        </w:rPr>
      </w:pPr>
      <w:r w:rsidRPr="00B2288E">
        <w:rPr>
          <w:rFonts w:ascii="Times New Roman" w:hAnsi="Times New Roman" w:cs="Times New Roman"/>
          <w:sz w:val="24"/>
          <w:szCs w:val="24"/>
        </w:rPr>
        <w:t>- preparation of an order confirming the order of students to undergo internships in the relevant institutions;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general control and supervision of the internship process;</w:t>
      </w:r>
    </w:p>
    <w:p w:rsidR="00B2288E" w:rsidRPr="00B2288E" w:rsidRDefault="00B2288E" w:rsidP="00CF6231">
      <w:pPr>
        <w:jc w:val="both"/>
        <w:rPr>
          <w:rFonts w:ascii="Times New Roman" w:hAnsi="Times New Roman" w:cs="Times New Roman"/>
          <w:sz w:val="24"/>
          <w:szCs w:val="24"/>
        </w:rPr>
      </w:pPr>
      <w:r w:rsidRPr="00B2288E">
        <w:rPr>
          <w:rFonts w:ascii="Times New Roman" w:hAnsi="Times New Roman" w:cs="Times New Roman"/>
          <w:sz w:val="24"/>
          <w:szCs w:val="24"/>
        </w:rPr>
        <w:t>- analysis of results, control over the implementation of decisions to improve the quality of internships.</w:t>
      </w:r>
    </w:p>
    <w:p w:rsidR="00B2288E" w:rsidRPr="00B2288E" w:rsidRDefault="00B2288E" w:rsidP="00CF6231">
      <w:pPr>
        <w:rPr>
          <w:rFonts w:ascii="Times New Roman" w:hAnsi="Times New Roman" w:cs="Times New Roman"/>
          <w:sz w:val="24"/>
          <w:szCs w:val="24"/>
        </w:rPr>
      </w:pPr>
      <w:r w:rsidRPr="00B2288E">
        <w:rPr>
          <w:rFonts w:ascii="Times New Roman" w:hAnsi="Times New Roman" w:cs="Times New Roman"/>
          <w:sz w:val="24"/>
          <w:szCs w:val="24"/>
        </w:rPr>
        <w:t>1.3.2 Duties of the person responsible for the organization of internships at the department</w:t>
      </w:r>
    </w:p>
    <w:p w:rsidR="00B2288E" w:rsidRPr="00B2288E" w:rsidRDefault="00B2288E" w:rsidP="00CF6231">
      <w:pPr>
        <w:rPr>
          <w:rFonts w:ascii="Times New Roman" w:hAnsi="Times New Roman" w:cs="Times New Roman"/>
          <w:sz w:val="24"/>
          <w:szCs w:val="24"/>
        </w:rPr>
      </w:pPr>
      <w:r w:rsidRPr="00B2288E">
        <w:rPr>
          <w:rFonts w:ascii="Times New Roman" w:hAnsi="Times New Roman" w:cs="Times New Roman"/>
          <w:sz w:val="24"/>
          <w:szCs w:val="24"/>
        </w:rPr>
        <w:t>The duties of the person responsible for the organization of internships at the department include:</w:t>
      </w:r>
    </w:p>
    <w:p w:rsidR="00B2288E" w:rsidRPr="00B2288E" w:rsidRDefault="00B2288E" w:rsidP="00CF6231">
      <w:pPr>
        <w:jc w:val="both"/>
        <w:rPr>
          <w:rFonts w:ascii="Times New Roman" w:hAnsi="Times New Roman" w:cs="Times New Roman"/>
          <w:sz w:val="24"/>
          <w:szCs w:val="24"/>
        </w:rPr>
      </w:pPr>
      <w:r w:rsidRPr="00B2288E">
        <w:rPr>
          <w:rFonts w:ascii="Times New Roman" w:hAnsi="Times New Roman" w:cs="Times New Roman"/>
          <w:sz w:val="24"/>
          <w:szCs w:val="24"/>
        </w:rPr>
        <w:t>- preparation of methodological instructions on the content of the internship in the form of a report on the student's internship, diary, and characterization;</w:t>
      </w:r>
    </w:p>
    <w:p w:rsidR="00B2288E" w:rsidRPr="00B2288E" w:rsidRDefault="00B2288E" w:rsidP="00CF6231">
      <w:pPr>
        <w:rPr>
          <w:rFonts w:ascii="Times New Roman" w:hAnsi="Times New Roman" w:cs="Times New Roman"/>
          <w:sz w:val="24"/>
          <w:szCs w:val="24"/>
        </w:rPr>
      </w:pPr>
      <w:r w:rsidRPr="00B2288E">
        <w:rPr>
          <w:rFonts w:ascii="Times New Roman" w:hAnsi="Times New Roman" w:cs="Times New Roman"/>
          <w:sz w:val="24"/>
          <w:szCs w:val="24"/>
        </w:rPr>
        <w:t>- organizational meeting of students before the internship;</w:t>
      </w:r>
    </w:p>
    <w:p w:rsidR="008D258D" w:rsidRDefault="00B2288E" w:rsidP="00CF6231">
      <w:pPr>
        <w:rPr>
          <w:rFonts w:ascii="Times New Roman" w:hAnsi="Times New Roman" w:cs="Times New Roman"/>
          <w:sz w:val="24"/>
          <w:szCs w:val="24"/>
        </w:rPr>
      </w:pPr>
      <w:r w:rsidRPr="00B2288E">
        <w:rPr>
          <w:rFonts w:ascii="Times New Roman" w:hAnsi="Times New Roman" w:cs="Times New Roman"/>
          <w:sz w:val="24"/>
          <w:szCs w:val="24"/>
        </w:rPr>
        <w:t>- analysis of results, recommendations for improving the effectiveness of the internship</w:t>
      </w:r>
    </w:p>
    <w:p w:rsidR="00B2288E" w:rsidRPr="00B2288E" w:rsidRDefault="00B2288E" w:rsidP="00CF6231">
      <w:pPr>
        <w:rPr>
          <w:rFonts w:ascii="Times New Roman" w:hAnsi="Times New Roman" w:cs="Times New Roman"/>
          <w:sz w:val="24"/>
          <w:szCs w:val="24"/>
        </w:rPr>
      </w:pPr>
      <w:r w:rsidRPr="00B2288E">
        <w:rPr>
          <w:rFonts w:ascii="Times New Roman" w:hAnsi="Times New Roman" w:cs="Times New Roman"/>
          <w:sz w:val="24"/>
          <w:szCs w:val="24"/>
        </w:rPr>
        <w:t>1.3.4 Duties and rights of an intern</w:t>
      </w:r>
    </w:p>
    <w:p w:rsidR="00B2288E" w:rsidRPr="00B2288E" w:rsidRDefault="00B2288E" w:rsidP="00CF6231">
      <w:pPr>
        <w:rPr>
          <w:rFonts w:ascii="Times New Roman" w:hAnsi="Times New Roman" w:cs="Times New Roman"/>
          <w:sz w:val="24"/>
          <w:szCs w:val="24"/>
        </w:rPr>
      </w:pPr>
      <w:r w:rsidRPr="00B2288E">
        <w:rPr>
          <w:rFonts w:ascii="Times New Roman" w:hAnsi="Times New Roman" w:cs="Times New Roman"/>
          <w:sz w:val="24"/>
          <w:szCs w:val="24"/>
        </w:rPr>
        <w:t>During the internship, the student must:</w:t>
      </w:r>
    </w:p>
    <w:p w:rsidR="00B2288E" w:rsidRPr="00B2288E" w:rsidRDefault="00B2288E" w:rsidP="00CF6231">
      <w:pPr>
        <w:rPr>
          <w:rFonts w:ascii="Times New Roman" w:hAnsi="Times New Roman" w:cs="Times New Roman"/>
          <w:sz w:val="24"/>
          <w:szCs w:val="24"/>
        </w:rPr>
      </w:pPr>
      <w:r w:rsidRPr="00B2288E">
        <w:rPr>
          <w:rFonts w:ascii="Times New Roman" w:hAnsi="Times New Roman" w:cs="Times New Roman"/>
          <w:sz w:val="24"/>
          <w:szCs w:val="24"/>
        </w:rPr>
        <w:t>- learn complete information about the place of internship, goals, objectives and organization of the internship before the start of the internship;</w:t>
      </w:r>
    </w:p>
    <w:p w:rsidR="00B2288E" w:rsidRPr="00B2288E" w:rsidRDefault="00B2288E" w:rsidP="00CF6231">
      <w:pPr>
        <w:rPr>
          <w:rFonts w:ascii="Times New Roman" w:hAnsi="Times New Roman" w:cs="Times New Roman"/>
          <w:sz w:val="24"/>
          <w:szCs w:val="24"/>
        </w:rPr>
      </w:pPr>
      <w:r w:rsidRPr="00B2288E">
        <w:rPr>
          <w:rFonts w:ascii="Times New Roman" w:hAnsi="Times New Roman" w:cs="Times New Roman"/>
          <w:sz w:val="24"/>
          <w:szCs w:val="24"/>
        </w:rPr>
        <w:t>- receive the internship program, assignments and other educational and methodological literature from the department;</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fully familiarize themselves with the course of the internship, including the collection of materials for the internship program, the duration of the internship, the preparation of a report and a description;</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draw up a work schedule for the internship, which provides for the full scope of the internship program;</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fully perform tasks in accordance with the internship program;</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collect materials and documents from the internship site that are allowed in accordance with the internal regulations;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systematize, analyze, and design statistical, final, accounting, planned, forecast, etc. information and handouts collected during the internship;</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write a report on the internship and submit it to the department no later than June 7 of the current year and defend it.</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During the internship, the student has the right to:</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receive the necessary information to complete the assignment given in the internship;</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receive advice from the internship supervisor or specialists of the department where the internship is being conducted on the assignment given in the internship;</w:t>
      </w:r>
    </w:p>
    <w:p w:rsidR="00B2288E" w:rsidRDefault="00B2288E" w:rsidP="00B2288E">
      <w:pPr>
        <w:jc w:val="center"/>
        <w:rPr>
          <w:rFonts w:ascii="Times New Roman" w:hAnsi="Times New Roman" w:cs="Times New Roman"/>
          <w:b/>
          <w:sz w:val="24"/>
          <w:szCs w:val="24"/>
        </w:rPr>
      </w:pPr>
      <w:r w:rsidRPr="00B2288E">
        <w:rPr>
          <w:rFonts w:ascii="Times New Roman" w:hAnsi="Times New Roman" w:cs="Times New Roman"/>
          <w:b/>
          <w:sz w:val="24"/>
          <w:szCs w:val="24"/>
        </w:rPr>
        <w:lastRenderedPageBreak/>
        <w:t xml:space="preserve">2. PROGRAM of the internship </w:t>
      </w:r>
      <w:r>
        <w:rPr>
          <w:rFonts w:ascii="Times New Roman" w:hAnsi="Times New Roman" w:cs="Times New Roman"/>
          <w:b/>
          <w:sz w:val="24"/>
          <w:szCs w:val="24"/>
        </w:rPr>
        <w:t>for the bachelor's degree in Educational Program</w:t>
      </w:r>
    </w:p>
    <w:p w:rsidR="00B2288E" w:rsidRPr="00B2288E" w:rsidRDefault="00B2288E" w:rsidP="00B2288E">
      <w:pPr>
        <w:jc w:val="center"/>
        <w:rPr>
          <w:rFonts w:ascii="Times New Roman" w:hAnsi="Times New Roman" w:cs="Times New Roman"/>
          <w:b/>
          <w:sz w:val="24"/>
          <w:szCs w:val="24"/>
        </w:rPr>
      </w:pPr>
      <w:r w:rsidRPr="00B2288E">
        <w:rPr>
          <w:rFonts w:ascii="Times New Roman" w:hAnsi="Times New Roman" w:cs="Times New Roman"/>
          <w:b/>
          <w:sz w:val="24"/>
          <w:szCs w:val="24"/>
        </w:rPr>
        <w:t>"6В03104 - International Relations"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2.1 Objectives and content of the internship</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The main objectives of the internship are:</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preparation for further study and study of special subjects;</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 formation of interest in the chosen specialty.</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2.2. Student report</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Within a week after the internship, the student submits a report on the internship to the department in the approved form.</w:t>
      </w:r>
    </w:p>
    <w:p w:rsidR="00B2288E" w:rsidRPr="00B2288E" w:rsidRDefault="00B2288E" w:rsidP="00CF6231">
      <w:pPr>
        <w:jc w:val="both"/>
        <w:rPr>
          <w:rFonts w:ascii="Times New Roman" w:hAnsi="Times New Roman" w:cs="Times New Roman"/>
          <w:sz w:val="24"/>
          <w:szCs w:val="24"/>
        </w:rPr>
      </w:pPr>
      <w:r w:rsidRPr="00B2288E">
        <w:rPr>
          <w:rFonts w:ascii="Times New Roman" w:hAnsi="Times New Roman" w:cs="Times New Roman"/>
          <w:sz w:val="24"/>
          <w:szCs w:val="24"/>
        </w:rPr>
        <w:t>The report is submitted to the department for verification and approval of the correctness of the writing.</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The student is certified (defends his report) at the final conference. An unsatisfactory grade given to the report on the cognitive experience is considered as the student's academic debt.</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2.2 Requirements for the content of the internship report:</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The internship report must include a title page, table of contents, introduction, main part, conclusion and list of references. Total volume 3-5 pages. In the main part of the report, the student must write about the tasks completed and demonstrate the practical application of the knowledge gained from the international relations program.</w:t>
      </w:r>
    </w:p>
    <w:p w:rsidR="00B2288E" w:rsidRP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2.3 Grading scale for the results of the internship</w:t>
      </w:r>
    </w:p>
    <w:p w:rsidR="00B2288E" w:rsidRDefault="00B2288E" w:rsidP="00B2288E">
      <w:pPr>
        <w:rPr>
          <w:rFonts w:ascii="Times New Roman" w:hAnsi="Times New Roman" w:cs="Times New Roman"/>
          <w:sz w:val="24"/>
          <w:szCs w:val="24"/>
        </w:rPr>
      </w:pPr>
      <w:r w:rsidRPr="00B2288E">
        <w:rPr>
          <w:rFonts w:ascii="Times New Roman" w:hAnsi="Times New Roman" w:cs="Times New Roman"/>
          <w:sz w:val="24"/>
          <w:szCs w:val="24"/>
        </w:rPr>
        <w:t>The results of the internship are evaluated according to the following scale:</w:t>
      </w:r>
    </w:p>
    <w:p w:rsidR="00B2288E" w:rsidRDefault="00B2288E" w:rsidP="00B2288E">
      <w:pPr>
        <w:rPr>
          <w:rFonts w:ascii="Times New Roman" w:hAnsi="Times New Roman" w:cs="Times New Roman"/>
          <w:sz w:val="24"/>
          <w:szCs w:val="24"/>
        </w:rPr>
      </w:pPr>
      <w:r>
        <w:rPr>
          <w:rFonts w:ascii="Times New Roman" w:hAnsi="Times New Roman" w:cs="Times New Roman"/>
          <w:sz w:val="24"/>
          <w:szCs w:val="24"/>
        </w:rPr>
        <w:t>Distribution of points: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0"/>
        <w:gridCol w:w="6503"/>
        <w:gridCol w:w="846"/>
      </w:tblGrid>
      <w:tr w:rsidR="00B2288E" w:rsidRPr="00B2288E" w:rsidTr="00B2288E">
        <w:trPr>
          <w:tblHeader/>
          <w:tblCellSpacing w:w="15" w:type="dxa"/>
        </w:trPr>
        <w:tc>
          <w:tcPr>
            <w:tcW w:w="0" w:type="auto"/>
            <w:vAlign w:val="center"/>
            <w:hideMark/>
          </w:tcPr>
          <w:p w:rsidR="00B2288E" w:rsidRPr="00B2288E" w:rsidRDefault="00B2288E" w:rsidP="00B2288E">
            <w:pPr>
              <w:spacing w:after="0" w:line="240" w:lineRule="auto"/>
              <w:jc w:val="center"/>
              <w:rPr>
                <w:rFonts w:ascii="Times New Roman" w:eastAsia="Times New Roman" w:hAnsi="Times New Roman" w:cs="Times New Roman"/>
                <w:bCs/>
                <w:sz w:val="24"/>
                <w:szCs w:val="24"/>
              </w:rPr>
            </w:pPr>
            <w:r w:rsidRPr="00B2288E">
              <w:rPr>
                <w:rFonts w:ascii="Times New Roman" w:eastAsia="Times New Roman" w:hAnsi="Times New Roman" w:cs="Times New Roman"/>
                <w:bCs/>
                <w:sz w:val="24"/>
                <w:szCs w:val="24"/>
              </w:rPr>
              <w:t>Component</w:t>
            </w:r>
          </w:p>
        </w:tc>
        <w:tc>
          <w:tcPr>
            <w:tcW w:w="0" w:type="auto"/>
            <w:vAlign w:val="center"/>
            <w:hideMark/>
          </w:tcPr>
          <w:p w:rsidR="00B2288E" w:rsidRPr="00B2288E" w:rsidRDefault="00B2288E" w:rsidP="00B2288E">
            <w:pPr>
              <w:spacing w:after="0" w:line="240" w:lineRule="auto"/>
              <w:jc w:val="center"/>
              <w:rPr>
                <w:rFonts w:ascii="Times New Roman" w:eastAsia="Times New Roman" w:hAnsi="Times New Roman" w:cs="Times New Roman"/>
                <w:bCs/>
                <w:sz w:val="24"/>
                <w:szCs w:val="24"/>
              </w:rPr>
            </w:pPr>
            <w:r w:rsidRPr="00B2288E">
              <w:rPr>
                <w:rFonts w:ascii="Times New Roman" w:eastAsia="Times New Roman" w:hAnsi="Times New Roman" w:cs="Times New Roman"/>
                <w:bCs/>
                <w:sz w:val="24"/>
                <w:szCs w:val="24"/>
              </w:rPr>
              <w:t>Description</w:t>
            </w:r>
          </w:p>
        </w:tc>
        <w:tc>
          <w:tcPr>
            <w:tcW w:w="0" w:type="auto"/>
            <w:vAlign w:val="center"/>
            <w:hideMark/>
          </w:tcPr>
          <w:p w:rsidR="00B2288E" w:rsidRPr="00B2288E" w:rsidRDefault="00B2288E" w:rsidP="00B2288E">
            <w:pPr>
              <w:spacing w:after="0" w:line="240" w:lineRule="auto"/>
              <w:jc w:val="center"/>
              <w:rPr>
                <w:rFonts w:ascii="Times New Roman" w:eastAsia="Times New Roman" w:hAnsi="Times New Roman" w:cs="Times New Roman"/>
                <w:bCs/>
                <w:sz w:val="24"/>
                <w:szCs w:val="24"/>
              </w:rPr>
            </w:pPr>
            <w:r w:rsidRPr="00B2288E">
              <w:rPr>
                <w:rFonts w:ascii="Times New Roman" w:eastAsia="Times New Roman" w:hAnsi="Times New Roman" w:cs="Times New Roman"/>
                <w:bCs/>
                <w:sz w:val="24"/>
                <w:szCs w:val="24"/>
              </w:rPr>
              <w:t>Points</w:t>
            </w:r>
          </w:p>
        </w:tc>
      </w:tr>
      <w:tr w:rsidR="00B2288E" w:rsidRPr="00B2288E" w:rsidTr="00B2288E">
        <w:trPr>
          <w:tblCellSpacing w:w="15" w:type="dxa"/>
        </w:trPr>
        <w:tc>
          <w:tcPr>
            <w:tcW w:w="0" w:type="auto"/>
            <w:vAlign w:val="center"/>
            <w:hideMark/>
          </w:tcPr>
          <w:p w:rsidR="00B2288E" w:rsidRPr="00B2288E" w:rsidRDefault="00B2288E" w:rsidP="00B2288E">
            <w:pPr>
              <w:spacing w:after="0" w:line="240" w:lineRule="auto"/>
              <w:rPr>
                <w:rFonts w:ascii="Times New Roman" w:eastAsia="Times New Roman" w:hAnsi="Times New Roman" w:cs="Times New Roman"/>
                <w:sz w:val="24"/>
                <w:szCs w:val="24"/>
              </w:rPr>
            </w:pPr>
            <w:r w:rsidRPr="00B2288E">
              <w:rPr>
                <w:rFonts w:ascii="Times New Roman" w:eastAsia="Times New Roman" w:hAnsi="Times New Roman" w:cs="Times New Roman"/>
                <w:bCs/>
                <w:sz w:val="24"/>
                <w:szCs w:val="24"/>
              </w:rPr>
              <w:t>Lecture Attendance and Participation</w:t>
            </w:r>
          </w:p>
        </w:tc>
        <w:tc>
          <w:tcPr>
            <w:tcW w:w="0" w:type="auto"/>
            <w:vAlign w:val="center"/>
            <w:hideMark/>
          </w:tcPr>
          <w:p w:rsidR="00B2288E" w:rsidRPr="00B2288E" w:rsidRDefault="00B2288E" w:rsidP="00B2288E">
            <w:pPr>
              <w:spacing w:after="0" w:line="240" w:lineRule="auto"/>
              <w:rPr>
                <w:rFonts w:ascii="Times New Roman" w:eastAsia="Times New Roman" w:hAnsi="Times New Roman" w:cs="Times New Roman"/>
                <w:sz w:val="24"/>
                <w:szCs w:val="24"/>
              </w:rPr>
            </w:pPr>
            <w:r w:rsidRPr="00B2288E">
              <w:rPr>
                <w:rFonts w:ascii="Times New Roman" w:eastAsia="Times New Roman" w:hAnsi="Times New Roman" w:cs="Times New Roman"/>
                <w:sz w:val="24"/>
                <w:szCs w:val="24"/>
              </w:rPr>
              <w:t>Attendance, participation in discussions, engagement during practical sessions and lectures.</w:t>
            </w:r>
          </w:p>
        </w:tc>
        <w:tc>
          <w:tcPr>
            <w:tcW w:w="0" w:type="auto"/>
            <w:vAlign w:val="center"/>
            <w:hideMark/>
          </w:tcPr>
          <w:p w:rsidR="00B2288E" w:rsidRPr="00B2288E" w:rsidRDefault="00B2288E" w:rsidP="00B2288E">
            <w:pPr>
              <w:spacing w:after="0" w:line="240" w:lineRule="auto"/>
              <w:rPr>
                <w:rFonts w:ascii="Times New Roman" w:eastAsia="Times New Roman" w:hAnsi="Times New Roman" w:cs="Times New Roman"/>
                <w:sz w:val="24"/>
                <w:szCs w:val="24"/>
              </w:rPr>
            </w:pPr>
            <w:r w:rsidRPr="00B2288E">
              <w:rPr>
                <w:rFonts w:ascii="Times New Roman" w:eastAsia="Times New Roman" w:hAnsi="Times New Roman" w:cs="Times New Roman"/>
                <w:sz w:val="24"/>
                <w:szCs w:val="24"/>
              </w:rPr>
              <w:t>40 points</w:t>
            </w:r>
          </w:p>
        </w:tc>
      </w:tr>
      <w:tr w:rsidR="00B2288E" w:rsidRPr="00B2288E" w:rsidTr="00B2288E">
        <w:trPr>
          <w:tblCellSpacing w:w="15" w:type="dxa"/>
        </w:trPr>
        <w:tc>
          <w:tcPr>
            <w:tcW w:w="0" w:type="auto"/>
            <w:vAlign w:val="center"/>
            <w:hideMark/>
          </w:tcPr>
          <w:p w:rsidR="00B2288E" w:rsidRPr="00B2288E" w:rsidRDefault="00B2288E" w:rsidP="00B2288E">
            <w:pPr>
              <w:spacing w:after="0" w:line="240" w:lineRule="auto"/>
              <w:rPr>
                <w:rFonts w:ascii="Times New Roman" w:eastAsia="Times New Roman" w:hAnsi="Times New Roman" w:cs="Times New Roman"/>
                <w:sz w:val="24"/>
                <w:szCs w:val="24"/>
              </w:rPr>
            </w:pPr>
            <w:r w:rsidRPr="00B2288E">
              <w:rPr>
                <w:rFonts w:ascii="Times New Roman" w:eastAsia="Times New Roman" w:hAnsi="Times New Roman" w:cs="Times New Roman"/>
                <w:bCs/>
                <w:sz w:val="24"/>
                <w:szCs w:val="24"/>
              </w:rPr>
              <w:t>Event Analysis Assignment</w:t>
            </w:r>
          </w:p>
        </w:tc>
        <w:tc>
          <w:tcPr>
            <w:tcW w:w="0" w:type="auto"/>
            <w:vAlign w:val="center"/>
            <w:hideMark/>
          </w:tcPr>
          <w:p w:rsidR="00B2288E" w:rsidRPr="00B2288E" w:rsidRDefault="00B2288E" w:rsidP="00B2288E">
            <w:pPr>
              <w:spacing w:after="0" w:line="240" w:lineRule="auto"/>
              <w:rPr>
                <w:rFonts w:ascii="Times New Roman" w:eastAsia="Times New Roman" w:hAnsi="Times New Roman" w:cs="Times New Roman"/>
                <w:sz w:val="24"/>
                <w:szCs w:val="24"/>
              </w:rPr>
            </w:pPr>
            <w:r w:rsidRPr="00B2288E">
              <w:rPr>
                <w:rFonts w:ascii="Times New Roman" w:eastAsia="Times New Roman" w:hAnsi="Times New Roman" w:cs="Times New Roman"/>
                <w:sz w:val="24"/>
                <w:szCs w:val="24"/>
              </w:rPr>
              <w:t>Analysis of international news events, comparative media analysis, presentation, and analytical conclusions.</w:t>
            </w:r>
          </w:p>
        </w:tc>
        <w:tc>
          <w:tcPr>
            <w:tcW w:w="0" w:type="auto"/>
            <w:vAlign w:val="center"/>
            <w:hideMark/>
          </w:tcPr>
          <w:p w:rsidR="00B2288E" w:rsidRPr="00B2288E" w:rsidRDefault="00B2288E" w:rsidP="00B2288E">
            <w:pPr>
              <w:spacing w:after="0" w:line="240" w:lineRule="auto"/>
              <w:rPr>
                <w:rFonts w:ascii="Times New Roman" w:eastAsia="Times New Roman" w:hAnsi="Times New Roman" w:cs="Times New Roman"/>
                <w:sz w:val="24"/>
                <w:szCs w:val="24"/>
              </w:rPr>
            </w:pPr>
            <w:r w:rsidRPr="00B2288E">
              <w:rPr>
                <w:rFonts w:ascii="Times New Roman" w:eastAsia="Times New Roman" w:hAnsi="Times New Roman" w:cs="Times New Roman"/>
                <w:sz w:val="24"/>
                <w:szCs w:val="24"/>
              </w:rPr>
              <w:t>30 points</w:t>
            </w:r>
          </w:p>
        </w:tc>
      </w:tr>
      <w:tr w:rsidR="00B2288E" w:rsidRPr="00B2288E" w:rsidTr="00B2288E">
        <w:trPr>
          <w:tblCellSpacing w:w="15" w:type="dxa"/>
        </w:trPr>
        <w:tc>
          <w:tcPr>
            <w:tcW w:w="0" w:type="auto"/>
            <w:vAlign w:val="center"/>
            <w:hideMark/>
          </w:tcPr>
          <w:p w:rsidR="00B2288E" w:rsidRPr="00B2288E" w:rsidRDefault="00CF6231" w:rsidP="00B228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Reflective Practice Diary /</w:t>
            </w:r>
            <w:r w:rsidR="00B2288E" w:rsidRPr="00B2288E">
              <w:rPr>
                <w:rFonts w:ascii="Times New Roman" w:eastAsia="Times New Roman" w:hAnsi="Times New Roman" w:cs="Times New Roman"/>
                <w:bCs/>
                <w:sz w:val="24"/>
                <w:szCs w:val="24"/>
              </w:rPr>
              <w:t xml:space="preserve"> Daily Reports</w:t>
            </w:r>
          </w:p>
        </w:tc>
        <w:tc>
          <w:tcPr>
            <w:tcW w:w="0" w:type="auto"/>
            <w:vAlign w:val="center"/>
            <w:hideMark/>
          </w:tcPr>
          <w:p w:rsidR="00B2288E" w:rsidRPr="00B2288E" w:rsidRDefault="00B2288E" w:rsidP="00B2288E">
            <w:pPr>
              <w:spacing w:after="0" w:line="240" w:lineRule="auto"/>
              <w:rPr>
                <w:rFonts w:ascii="Times New Roman" w:eastAsia="Times New Roman" w:hAnsi="Times New Roman" w:cs="Times New Roman"/>
                <w:sz w:val="24"/>
                <w:szCs w:val="24"/>
              </w:rPr>
            </w:pPr>
            <w:r w:rsidRPr="00B2288E">
              <w:rPr>
                <w:rFonts w:ascii="Times New Roman" w:eastAsia="Times New Roman" w:hAnsi="Times New Roman" w:cs="Times New Roman"/>
                <w:sz w:val="24"/>
                <w:szCs w:val="24"/>
              </w:rPr>
              <w:t>Daily summaries of completed work, reflection on skills gained, monitored news, difficulties encountered, and personal observations during the practice week.</w:t>
            </w:r>
          </w:p>
        </w:tc>
        <w:tc>
          <w:tcPr>
            <w:tcW w:w="0" w:type="auto"/>
            <w:vAlign w:val="center"/>
            <w:hideMark/>
          </w:tcPr>
          <w:p w:rsidR="00B2288E" w:rsidRPr="00B2288E" w:rsidRDefault="00B2288E" w:rsidP="00B2288E">
            <w:pPr>
              <w:spacing w:after="0" w:line="240" w:lineRule="auto"/>
              <w:rPr>
                <w:rFonts w:ascii="Times New Roman" w:eastAsia="Times New Roman" w:hAnsi="Times New Roman" w:cs="Times New Roman"/>
                <w:sz w:val="24"/>
                <w:szCs w:val="24"/>
              </w:rPr>
            </w:pPr>
            <w:r w:rsidRPr="00B2288E">
              <w:rPr>
                <w:rFonts w:ascii="Times New Roman" w:eastAsia="Times New Roman" w:hAnsi="Times New Roman" w:cs="Times New Roman"/>
                <w:sz w:val="24"/>
                <w:szCs w:val="24"/>
              </w:rPr>
              <w:t>30 points</w:t>
            </w:r>
          </w:p>
        </w:tc>
      </w:tr>
      <w:tr w:rsidR="00B2288E" w:rsidRPr="00B2288E" w:rsidTr="00B2288E">
        <w:trPr>
          <w:tblCellSpacing w:w="15" w:type="dxa"/>
        </w:trPr>
        <w:tc>
          <w:tcPr>
            <w:tcW w:w="0" w:type="auto"/>
            <w:vAlign w:val="center"/>
          </w:tcPr>
          <w:p w:rsidR="00B2288E" w:rsidRPr="00B2288E" w:rsidRDefault="00B2288E" w:rsidP="00B2288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TOTAL:</w:t>
            </w:r>
          </w:p>
        </w:tc>
        <w:tc>
          <w:tcPr>
            <w:tcW w:w="0" w:type="auto"/>
            <w:vAlign w:val="center"/>
          </w:tcPr>
          <w:p w:rsidR="00B2288E" w:rsidRPr="00B2288E" w:rsidRDefault="00B2288E" w:rsidP="00B2288E">
            <w:pPr>
              <w:spacing w:after="0" w:line="240" w:lineRule="auto"/>
              <w:rPr>
                <w:rFonts w:ascii="Times New Roman" w:eastAsia="Times New Roman" w:hAnsi="Times New Roman" w:cs="Times New Roman"/>
                <w:sz w:val="24"/>
                <w:szCs w:val="24"/>
              </w:rPr>
            </w:pPr>
          </w:p>
        </w:tc>
        <w:tc>
          <w:tcPr>
            <w:tcW w:w="0" w:type="auto"/>
            <w:vAlign w:val="center"/>
          </w:tcPr>
          <w:p w:rsidR="00B2288E" w:rsidRPr="00B2288E" w:rsidRDefault="00B2288E" w:rsidP="00B228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points</w:t>
            </w:r>
          </w:p>
        </w:tc>
      </w:tr>
    </w:tbl>
    <w:p w:rsidR="00B2288E" w:rsidRDefault="00B2288E" w:rsidP="00B2288E">
      <w:pPr>
        <w:rPr>
          <w:rFonts w:ascii="Times New Roman" w:hAnsi="Times New Roman" w:cs="Times New Roman"/>
          <w:sz w:val="24"/>
          <w:szCs w:val="24"/>
        </w:rPr>
      </w:pPr>
    </w:p>
    <w:p w:rsidR="00CF6231" w:rsidRDefault="00CF6231" w:rsidP="00B2288E">
      <w:pPr>
        <w:rPr>
          <w:rFonts w:ascii="Times New Roman" w:hAnsi="Times New Roman" w:cs="Times New Roman"/>
          <w:sz w:val="24"/>
          <w:szCs w:val="24"/>
        </w:rPr>
      </w:pPr>
    </w:p>
    <w:p w:rsidR="00CF6231" w:rsidRDefault="00CF6231" w:rsidP="00B2288E">
      <w:pPr>
        <w:rPr>
          <w:rFonts w:ascii="Times New Roman" w:hAnsi="Times New Roman" w:cs="Times New Roman"/>
          <w:sz w:val="24"/>
          <w:szCs w:val="24"/>
        </w:rPr>
      </w:pPr>
    </w:p>
    <w:tbl>
      <w:tblPr>
        <w:tblpPr w:leftFromText="180" w:rightFromText="180" w:vertAnchor="text" w:horzAnchor="margin" w:tblpY="34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61"/>
        <w:gridCol w:w="1681"/>
        <w:gridCol w:w="1681"/>
        <w:gridCol w:w="5011"/>
      </w:tblGrid>
      <w:tr w:rsidR="00B2288E" w:rsidRPr="00CF6231" w:rsidTr="00CF6231">
        <w:trPr>
          <w:trHeight w:val="228"/>
        </w:trPr>
        <w:tc>
          <w:tcPr>
            <w:tcW w:w="9634" w:type="dxa"/>
            <w:gridSpan w:val="4"/>
            <w:shd w:val="clear" w:color="auto" w:fill="auto"/>
          </w:tcPr>
          <w:p w:rsidR="00B2288E" w:rsidRPr="00CF6231" w:rsidRDefault="00B2288E" w:rsidP="00B2288E">
            <w:pPr>
              <w:jc w:val="both"/>
              <w:rPr>
                <w:rFonts w:ascii="Times New Roman" w:hAnsi="Times New Roman" w:cs="Times New Roman"/>
                <w:b/>
                <w:bCs/>
                <w:sz w:val="24"/>
                <w:szCs w:val="24"/>
              </w:rPr>
            </w:pPr>
            <w:r w:rsidRPr="00CF6231">
              <w:rPr>
                <w:rStyle w:val="a3"/>
                <w:rFonts w:ascii="Times New Roman" w:hAnsi="Times New Roman" w:cs="Times New Roman"/>
                <w:sz w:val="24"/>
                <w:szCs w:val="24"/>
              </w:rPr>
              <w:lastRenderedPageBreak/>
              <w:t>Point-Rating Letter system</w:t>
            </w:r>
            <w:r w:rsidRPr="00CF6231">
              <w:rPr>
                <w:rFonts w:ascii="Times New Roman" w:hAnsi="Times New Roman" w:cs="Times New Roman"/>
                <w:sz w:val="24"/>
                <w:szCs w:val="24"/>
              </w:rPr>
              <w:t xml:space="preserve"> </w:t>
            </w:r>
            <w:r w:rsidRPr="00CF6231">
              <w:rPr>
                <w:rFonts w:ascii="Times New Roman" w:hAnsi="Times New Roman" w:cs="Times New Roman"/>
                <w:b/>
                <w:sz w:val="24"/>
                <w:szCs w:val="24"/>
              </w:rPr>
              <w:t>for Internship Evaluation</w:t>
            </w:r>
          </w:p>
        </w:tc>
      </w:tr>
      <w:tr w:rsidR="00B2288E" w:rsidRPr="00CF6231" w:rsidTr="00CF6231">
        <w:trPr>
          <w:trHeight w:val="228"/>
        </w:trPr>
        <w:tc>
          <w:tcPr>
            <w:tcW w:w="1261" w:type="dxa"/>
            <w:shd w:val="clear" w:color="auto" w:fill="auto"/>
          </w:tcPr>
          <w:p w:rsidR="00B2288E" w:rsidRPr="00CF6231" w:rsidRDefault="00B2288E" w:rsidP="00B2288E">
            <w:pPr>
              <w:rPr>
                <w:rFonts w:ascii="Times New Roman" w:hAnsi="Times New Roman" w:cs="Times New Roman"/>
                <w:b/>
                <w:bCs/>
                <w:sz w:val="24"/>
                <w:szCs w:val="24"/>
              </w:rPr>
            </w:pPr>
            <w:r w:rsidRPr="00CF6231">
              <w:rPr>
                <w:rFonts w:ascii="Times New Roman" w:hAnsi="Times New Roman" w:cs="Times New Roman"/>
                <w:b/>
                <w:bCs/>
                <w:sz w:val="24"/>
                <w:szCs w:val="24"/>
              </w:rPr>
              <w:t>Letter System Evaluation</w:t>
            </w:r>
          </w:p>
        </w:tc>
        <w:tc>
          <w:tcPr>
            <w:tcW w:w="1681" w:type="dxa"/>
            <w:shd w:val="clear" w:color="auto" w:fill="auto"/>
          </w:tcPr>
          <w:p w:rsidR="00B2288E" w:rsidRPr="00CF6231" w:rsidRDefault="00B2288E" w:rsidP="00B2288E">
            <w:pPr>
              <w:jc w:val="both"/>
              <w:rPr>
                <w:rFonts w:ascii="Times New Roman" w:hAnsi="Times New Roman" w:cs="Times New Roman"/>
                <w:b/>
                <w:bCs/>
                <w:sz w:val="24"/>
                <w:szCs w:val="24"/>
              </w:rPr>
            </w:pPr>
            <w:r w:rsidRPr="00CF6231">
              <w:rPr>
                <w:rFonts w:ascii="Times New Roman" w:hAnsi="Times New Roman" w:cs="Times New Roman"/>
                <w:b/>
                <w:bCs/>
                <w:sz w:val="24"/>
                <w:szCs w:val="24"/>
              </w:rPr>
              <w:t>Numeric</w:t>
            </w:r>
          </w:p>
          <w:p w:rsidR="00B2288E" w:rsidRPr="00CF6231" w:rsidRDefault="00B2288E" w:rsidP="00B2288E">
            <w:pPr>
              <w:rPr>
                <w:rFonts w:ascii="Times New Roman" w:hAnsi="Times New Roman" w:cs="Times New Roman"/>
                <w:b/>
                <w:bCs/>
                <w:sz w:val="24"/>
                <w:szCs w:val="24"/>
              </w:rPr>
            </w:pPr>
            <w:r w:rsidRPr="00CF6231">
              <w:rPr>
                <w:rFonts w:ascii="Times New Roman" w:hAnsi="Times New Roman" w:cs="Times New Roman"/>
                <w:b/>
                <w:bCs/>
                <w:sz w:val="24"/>
                <w:szCs w:val="24"/>
              </w:rPr>
              <w:t>equivalent</w:t>
            </w:r>
          </w:p>
          <w:p w:rsidR="00B2288E" w:rsidRPr="00CF6231" w:rsidRDefault="00B2288E" w:rsidP="00B2288E">
            <w:pPr>
              <w:rPr>
                <w:rFonts w:ascii="Times New Roman" w:hAnsi="Times New Roman" w:cs="Times New Roman"/>
                <w:b/>
                <w:bCs/>
                <w:sz w:val="24"/>
                <w:szCs w:val="24"/>
              </w:rPr>
            </w:pPr>
            <w:r w:rsidRPr="00CF6231">
              <w:rPr>
                <w:rFonts w:ascii="Times New Roman" w:hAnsi="Times New Roman" w:cs="Times New Roman"/>
                <w:b/>
                <w:bCs/>
                <w:sz w:val="24"/>
                <w:szCs w:val="24"/>
              </w:rPr>
              <w:t>points</w:t>
            </w:r>
          </w:p>
        </w:tc>
        <w:tc>
          <w:tcPr>
            <w:tcW w:w="1681" w:type="dxa"/>
            <w:shd w:val="clear" w:color="auto" w:fill="auto"/>
          </w:tcPr>
          <w:p w:rsidR="00B2288E" w:rsidRPr="00CF6231" w:rsidRDefault="00B2288E" w:rsidP="00B2288E">
            <w:pPr>
              <w:rPr>
                <w:rFonts w:ascii="Times New Roman" w:hAnsi="Times New Roman" w:cs="Times New Roman"/>
                <w:b/>
                <w:bCs/>
                <w:sz w:val="24"/>
                <w:szCs w:val="24"/>
              </w:rPr>
            </w:pPr>
            <w:r w:rsidRPr="00CF6231">
              <w:rPr>
                <w:rFonts w:ascii="Times New Roman" w:hAnsi="Times New Roman" w:cs="Times New Roman"/>
                <w:b/>
                <w:bCs/>
                <w:sz w:val="24"/>
                <w:szCs w:val="24"/>
              </w:rPr>
              <w:t>Points,</w:t>
            </w:r>
          </w:p>
          <w:p w:rsidR="00B2288E" w:rsidRPr="00CF6231" w:rsidRDefault="00B2288E" w:rsidP="00B2288E">
            <w:pPr>
              <w:rPr>
                <w:rFonts w:ascii="Times New Roman" w:hAnsi="Times New Roman" w:cs="Times New Roman"/>
                <w:sz w:val="24"/>
                <w:szCs w:val="24"/>
              </w:rPr>
            </w:pPr>
            <w:r w:rsidRPr="00CF6231">
              <w:rPr>
                <w:rFonts w:ascii="Times New Roman" w:hAnsi="Times New Roman" w:cs="Times New Roman"/>
                <w:b/>
                <w:bCs/>
                <w:sz w:val="24"/>
                <w:szCs w:val="24"/>
              </w:rPr>
              <w:t>(percentage)</w:t>
            </w:r>
          </w:p>
        </w:tc>
        <w:tc>
          <w:tcPr>
            <w:tcW w:w="5011" w:type="dxa"/>
            <w:shd w:val="clear" w:color="auto" w:fill="auto"/>
          </w:tcPr>
          <w:p w:rsidR="00B2288E" w:rsidRPr="00CF6231" w:rsidRDefault="00B2288E" w:rsidP="00B2288E">
            <w:pPr>
              <w:rPr>
                <w:rFonts w:ascii="Times New Roman" w:hAnsi="Times New Roman" w:cs="Times New Roman"/>
                <w:sz w:val="24"/>
                <w:szCs w:val="24"/>
              </w:rPr>
            </w:pPr>
            <w:r w:rsidRPr="00CF6231">
              <w:rPr>
                <w:rFonts w:ascii="Times New Roman" w:hAnsi="Times New Roman" w:cs="Times New Roman"/>
                <w:b/>
                <w:bCs/>
                <w:sz w:val="24"/>
                <w:szCs w:val="24"/>
              </w:rPr>
              <w:t>Traditional rating scale</w:t>
            </w:r>
          </w:p>
        </w:tc>
      </w:tr>
      <w:tr w:rsidR="00B2288E" w:rsidRPr="00CF6231" w:rsidTr="00CF6231">
        <w:trPr>
          <w:trHeight w:val="223"/>
        </w:trPr>
        <w:tc>
          <w:tcPr>
            <w:tcW w:w="126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A</w:t>
            </w:r>
          </w:p>
        </w:tc>
        <w:tc>
          <w:tcPr>
            <w:tcW w:w="168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4.0 _</w:t>
            </w:r>
          </w:p>
        </w:tc>
        <w:tc>
          <w:tcPr>
            <w:tcW w:w="168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95-100</w:t>
            </w:r>
          </w:p>
        </w:tc>
        <w:tc>
          <w:tcPr>
            <w:tcW w:w="5011" w:type="dxa"/>
            <w:vMerge w:val="restart"/>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Excellent</w:t>
            </w:r>
          </w:p>
        </w:tc>
      </w:tr>
      <w:tr w:rsidR="00B2288E" w:rsidRPr="00CF6231" w:rsidTr="00CF6231">
        <w:trPr>
          <w:trHeight w:val="223"/>
        </w:trPr>
        <w:tc>
          <w:tcPr>
            <w:tcW w:w="126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A-</w:t>
            </w:r>
          </w:p>
        </w:tc>
        <w:tc>
          <w:tcPr>
            <w:tcW w:w="168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3.67</w:t>
            </w:r>
          </w:p>
        </w:tc>
        <w:tc>
          <w:tcPr>
            <w:tcW w:w="168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90-94</w:t>
            </w:r>
          </w:p>
        </w:tc>
        <w:tc>
          <w:tcPr>
            <w:tcW w:w="5011" w:type="dxa"/>
            <w:vMerge/>
          </w:tcPr>
          <w:p w:rsidR="00B2288E" w:rsidRPr="00CF6231" w:rsidRDefault="00B2288E" w:rsidP="00B2288E">
            <w:pPr>
              <w:jc w:val="both"/>
              <w:rPr>
                <w:rFonts w:ascii="Times New Roman" w:hAnsi="Times New Roman" w:cs="Times New Roman"/>
                <w:b/>
                <w:sz w:val="24"/>
                <w:szCs w:val="24"/>
                <w:highlight w:val="green"/>
              </w:rPr>
            </w:pPr>
          </w:p>
        </w:tc>
      </w:tr>
      <w:tr w:rsidR="00B2288E" w:rsidRPr="00CF6231" w:rsidTr="00CF6231">
        <w:trPr>
          <w:trHeight w:val="604"/>
        </w:trPr>
        <w:tc>
          <w:tcPr>
            <w:tcW w:w="126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B+</w:t>
            </w:r>
          </w:p>
        </w:tc>
        <w:tc>
          <w:tcPr>
            <w:tcW w:w="168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3.33</w:t>
            </w:r>
          </w:p>
        </w:tc>
        <w:tc>
          <w:tcPr>
            <w:tcW w:w="168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85-89</w:t>
            </w:r>
          </w:p>
        </w:tc>
        <w:tc>
          <w:tcPr>
            <w:tcW w:w="5011" w:type="dxa"/>
            <w:vMerge w:val="restart"/>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Good</w:t>
            </w:r>
          </w:p>
        </w:tc>
      </w:tr>
      <w:tr w:rsidR="00B2288E" w:rsidRPr="00CF6231" w:rsidTr="00CF6231">
        <w:trPr>
          <w:trHeight w:val="133"/>
        </w:trPr>
        <w:tc>
          <w:tcPr>
            <w:tcW w:w="126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B</w:t>
            </w:r>
          </w:p>
        </w:tc>
        <w:tc>
          <w:tcPr>
            <w:tcW w:w="168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3.0</w:t>
            </w:r>
          </w:p>
        </w:tc>
        <w:tc>
          <w:tcPr>
            <w:tcW w:w="168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80-84</w:t>
            </w:r>
          </w:p>
        </w:tc>
        <w:tc>
          <w:tcPr>
            <w:tcW w:w="5011" w:type="dxa"/>
            <w:vMerge/>
          </w:tcPr>
          <w:p w:rsidR="00B2288E" w:rsidRPr="00CF6231" w:rsidRDefault="00B2288E" w:rsidP="00B2288E">
            <w:pPr>
              <w:jc w:val="both"/>
              <w:rPr>
                <w:rFonts w:ascii="Times New Roman" w:hAnsi="Times New Roman" w:cs="Times New Roman"/>
                <w:b/>
                <w:sz w:val="24"/>
                <w:szCs w:val="24"/>
                <w:highlight w:val="green"/>
              </w:rPr>
            </w:pPr>
          </w:p>
        </w:tc>
      </w:tr>
      <w:tr w:rsidR="00B2288E" w:rsidRPr="00CF6231" w:rsidTr="00CF6231">
        <w:trPr>
          <w:trHeight w:val="83"/>
        </w:trPr>
        <w:tc>
          <w:tcPr>
            <w:tcW w:w="126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B-</w:t>
            </w:r>
          </w:p>
        </w:tc>
        <w:tc>
          <w:tcPr>
            <w:tcW w:w="168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2.67</w:t>
            </w:r>
          </w:p>
        </w:tc>
        <w:tc>
          <w:tcPr>
            <w:tcW w:w="168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75-79</w:t>
            </w:r>
          </w:p>
        </w:tc>
        <w:tc>
          <w:tcPr>
            <w:tcW w:w="5011" w:type="dxa"/>
            <w:vMerge/>
          </w:tcPr>
          <w:p w:rsidR="00B2288E" w:rsidRPr="00CF6231" w:rsidRDefault="00B2288E" w:rsidP="00B2288E">
            <w:pPr>
              <w:jc w:val="both"/>
              <w:rPr>
                <w:rFonts w:ascii="Times New Roman" w:hAnsi="Times New Roman" w:cs="Times New Roman"/>
                <w:b/>
                <w:sz w:val="24"/>
                <w:szCs w:val="24"/>
                <w:highlight w:val="green"/>
              </w:rPr>
            </w:pPr>
          </w:p>
        </w:tc>
      </w:tr>
      <w:tr w:rsidR="00B2288E" w:rsidRPr="00CF6231" w:rsidTr="00CF6231">
        <w:trPr>
          <w:trHeight w:val="31"/>
        </w:trPr>
        <w:tc>
          <w:tcPr>
            <w:tcW w:w="126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C+</w:t>
            </w:r>
          </w:p>
        </w:tc>
        <w:tc>
          <w:tcPr>
            <w:tcW w:w="168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2.33</w:t>
            </w:r>
          </w:p>
        </w:tc>
        <w:tc>
          <w:tcPr>
            <w:tcW w:w="168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70-74</w:t>
            </w:r>
          </w:p>
        </w:tc>
        <w:tc>
          <w:tcPr>
            <w:tcW w:w="5011" w:type="dxa"/>
            <w:vMerge/>
          </w:tcPr>
          <w:p w:rsidR="00B2288E" w:rsidRPr="00CF6231" w:rsidRDefault="00B2288E" w:rsidP="00B2288E">
            <w:pPr>
              <w:jc w:val="both"/>
              <w:rPr>
                <w:rFonts w:ascii="Times New Roman" w:hAnsi="Times New Roman" w:cs="Times New Roman"/>
                <w:b/>
                <w:sz w:val="24"/>
                <w:szCs w:val="24"/>
                <w:highlight w:val="green"/>
              </w:rPr>
            </w:pPr>
          </w:p>
        </w:tc>
      </w:tr>
      <w:tr w:rsidR="00B2288E" w:rsidRPr="00CF6231" w:rsidTr="00CF6231">
        <w:trPr>
          <w:trHeight w:val="112"/>
        </w:trPr>
        <w:tc>
          <w:tcPr>
            <w:tcW w:w="126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C</w:t>
            </w:r>
          </w:p>
        </w:tc>
        <w:tc>
          <w:tcPr>
            <w:tcW w:w="168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2.0</w:t>
            </w:r>
          </w:p>
        </w:tc>
        <w:tc>
          <w:tcPr>
            <w:tcW w:w="168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65-69</w:t>
            </w:r>
          </w:p>
        </w:tc>
        <w:tc>
          <w:tcPr>
            <w:tcW w:w="5011" w:type="dxa"/>
            <w:vMerge w:val="restart"/>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Satisfactorily</w:t>
            </w:r>
          </w:p>
        </w:tc>
      </w:tr>
      <w:tr w:rsidR="00B2288E" w:rsidRPr="00CF6231" w:rsidTr="00CF6231">
        <w:trPr>
          <w:trHeight w:val="112"/>
        </w:trPr>
        <w:tc>
          <w:tcPr>
            <w:tcW w:w="1261" w:type="dxa"/>
          </w:tcPr>
          <w:p w:rsidR="00B2288E" w:rsidRPr="00CF6231" w:rsidRDefault="00B2288E" w:rsidP="00B2288E">
            <w:pPr>
              <w:jc w:val="both"/>
              <w:rPr>
                <w:rFonts w:ascii="Times New Roman" w:hAnsi="Times New Roman" w:cs="Times New Roman"/>
                <w:sz w:val="24"/>
                <w:szCs w:val="24"/>
              </w:rPr>
            </w:pPr>
            <w:r w:rsidRPr="00CF6231">
              <w:rPr>
                <w:rFonts w:ascii="Times New Roman" w:hAnsi="Times New Roman" w:cs="Times New Roman"/>
                <w:sz w:val="24"/>
                <w:szCs w:val="24"/>
              </w:rPr>
              <w:t>C-</w:t>
            </w:r>
          </w:p>
        </w:tc>
        <w:tc>
          <w:tcPr>
            <w:tcW w:w="1681" w:type="dxa"/>
          </w:tcPr>
          <w:p w:rsidR="00B2288E" w:rsidRPr="00CF6231" w:rsidRDefault="00B2288E" w:rsidP="00B2288E">
            <w:pPr>
              <w:jc w:val="both"/>
              <w:rPr>
                <w:rFonts w:ascii="Times New Roman" w:hAnsi="Times New Roman" w:cs="Times New Roman"/>
                <w:sz w:val="24"/>
                <w:szCs w:val="24"/>
              </w:rPr>
            </w:pPr>
            <w:r w:rsidRPr="00CF6231">
              <w:rPr>
                <w:rFonts w:ascii="Times New Roman" w:hAnsi="Times New Roman" w:cs="Times New Roman"/>
                <w:sz w:val="24"/>
                <w:szCs w:val="24"/>
              </w:rPr>
              <w:t>1.67</w:t>
            </w:r>
          </w:p>
        </w:tc>
        <w:tc>
          <w:tcPr>
            <w:tcW w:w="1681" w:type="dxa"/>
          </w:tcPr>
          <w:p w:rsidR="00B2288E" w:rsidRPr="00CF6231" w:rsidRDefault="00B2288E" w:rsidP="00B2288E">
            <w:pPr>
              <w:jc w:val="both"/>
              <w:rPr>
                <w:rFonts w:ascii="Times New Roman" w:hAnsi="Times New Roman" w:cs="Times New Roman"/>
                <w:sz w:val="24"/>
                <w:szCs w:val="24"/>
              </w:rPr>
            </w:pPr>
            <w:r w:rsidRPr="00CF6231">
              <w:rPr>
                <w:rFonts w:ascii="Times New Roman" w:hAnsi="Times New Roman" w:cs="Times New Roman"/>
                <w:sz w:val="24"/>
                <w:szCs w:val="24"/>
              </w:rPr>
              <w:t>60-64</w:t>
            </w:r>
          </w:p>
        </w:tc>
        <w:tc>
          <w:tcPr>
            <w:tcW w:w="5011" w:type="dxa"/>
            <w:vMerge/>
          </w:tcPr>
          <w:p w:rsidR="00B2288E" w:rsidRPr="00CF6231" w:rsidRDefault="00B2288E" w:rsidP="00B2288E">
            <w:pPr>
              <w:jc w:val="both"/>
              <w:rPr>
                <w:rFonts w:ascii="Times New Roman" w:hAnsi="Times New Roman" w:cs="Times New Roman"/>
                <w:sz w:val="24"/>
                <w:szCs w:val="24"/>
              </w:rPr>
            </w:pPr>
          </w:p>
        </w:tc>
      </w:tr>
      <w:tr w:rsidR="00B2288E" w:rsidRPr="00CF6231" w:rsidTr="00CF6231">
        <w:trPr>
          <w:trHeight w:val="155"/>
        </w:trPr>
        <w:tc>
          <w:tcPr>
            <w:tcW w:w="126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D+</w:t>
            </w:r>
          </w:p>
        </w:tc>
        <w:tc>
          <w:tcPr>
            <w:tcW w:w="168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1.33</w:t>
            </w:r>
          </w:p>
        </w:tc>
        <w:tc>
          <w:tcPr>
            <w:tcW w:w="1681" w:type="dxa"/>
          </w:tcPr>
          <w:p w:rsidR="00B2288E" w:rsidRPr="00CF6231" w:rsidRDefault="00B2288E" w:rsidP="00B2288E">
            <w:pPr>
              <w:jc w:val="both"/>
              <w:rPr>
                <w:rFonts w:ascii="Times New Roman" w:hAnsi="Times New Roman" w:cs="Times New Roman"/>
                <w:b/>
                <w:sz w:val="24"/>
                <w:szCs w:val="24"/>
                <w:highlight w:val="green"/>
              </w:rPr>
            </w:pPr>
            <w:r w:rsidRPr="00CF6231">
              <w:rPr>
                <w:rFonts w:ascii="Times New Roman" w:hAnsi="Times New Roman" w:cs="Times New Roman"/>
                <w:sz w:val="24"/>
                <w:szCs w:val="24"/>
              </w:rPr>
              <w:t>55-59</w:t>
            </w:r>
          </w:p>
        </w:tc>
        <w:tc>
          <w:tcPr>
            <w:tcW w:w="5011" w:type="dxa"/>
            <w:vMerge/>
          </w:tcPr>
          <w:p w:rsidR="00B2288E" w:rsidRPr="00CF6231" w:rsidRDefault="00B2288E" w:rsidP="00B2288E">
            <w:pPr>
              <w:jc w:val="both"/>
              <w:rPr>
                <w:rFonts w:ascii="Times New Roman" w:hAnsi="Times New Roman" w:cs="Times New Roman"/>
                <w:sz w:val="24"/>
                <w:szCs w:val="24"/>
              </w:rPr>
            </w:pPr>
          </w:p>
        </w:tc>
      </w:tr>
      <w:tr w:rsidR="00B2288E" w:rsidRPr="00CF6231" w:rsidTr="00CF6231">
        <w:trPr>
          <w:trHeight w:val="195"/>
        </w:trPr>
        <w:tc>
          <w:tcPr>
            <w:tcW w:w="1261" w:type="dxa"/>
          </w:tcPr>
          <w:p w:rsidR="00B2288E" w:rsidRPr="00CF6231" w:rsidRDefault="00B2288E" w:rsidP="00B2288E">
            <w:pPr>
              <w:rPr>
                <w:rFonts w:ascii="Times New Roman" w:hAnsi="Times New Roman" w:cs="Times New Roman"/>
                <w:sz w:val="24"/>
                <w:szCs w:val="24"/>
                <w:highlight w:val="green"/>
              </w:rPr>
            </w:pPr>
            <w:r w:rsidRPr="00CF6231">
              <w:rPr>
                <w:rFonts w:ascii="Times New Roman" w:hAnsi="Times New Roman" w:cs="Times New Roman"/>
                <w:sz w:val="24"/>
                <w:szCs w:val="24"/>
              </w:rPr>
              <w:t>D</w:t>
            </w:r>
          </w:p>
        </w:tc>
        <w:tc>
          <w:tcPr>
            <w:tcW w:w="1681" w:type="dxa"/>
          </w:tcPr>
          <w:p w:rsidR="00B2288E" w:rsidRPr="00CF6231" w:rsidRDefault="00B2288E" w:rsidP="00B2288E">
            <w:pPr>
              <w:rPr>
                <w:rFonts w:ascii="Times New Roman" w:hAnsi="Times New Roman" w:cs="Times New Roman"/>
                <w:sz w:val="24"/>
                <w:szCs w:val="24"/>
                <w:highlight w:val="green"/>
              </w:rPr>
            </w:pPr>
            <w:r w:rsidRPr="00CF6231">
              <w:rPr>
                <w:rFonts w:ascii="Times New Roman" w:hAnsi="Times New Roman" w:cs="Times New Roman"/>
                <w:sz w:val="24"/>
                <w:szCs w:val="24"/>
              </w:rPr>
              <w:t>1.0</w:t>
            </w:r>
          </w:p>
        </w:tc>
        <w:tc>
          <w:tcPr>
            <w:tcW w:w="1681" w:type="dxa"/>
          </w:tcPr>
          <w:p w:rsidR="00B2288E" w:rsidRPr="00CF6231" w:rsidRDefault="00B2288E" w:rsidP="00B2288E">
            <w:pPr>
              <w:rPr>
                <w:rFonts w:ascii="Times New Roman" w:hAnsi="Times New Roman" w:cs="Times New Roman"/>
                <w:sz w:val="24"/>
                <w:szCs w:val="24"/>
                <w:highlight w:val="green"/>
              </w:rPr>
            </w:pPr>
            <w:r w:rsidRPr="00CF6231">
              <w:rPr>
                <w:rFonts w:ascii="Times New Roman" w:hAnsi="Times New Roman" w:cs="Times New Roman"/>
                <w:sz w:val="24"/>
                <w:szCs w:val="24"/>
              </w:rPr>
              <w:t>50-54</w:t>
            </w:r>
          </w:p>
        </w:tc>
        <w:tc>
          <w:tcPr>
            <w:tcW w:w="5011" w:type="dxa"/>
            <w:vMerge/>
          </w:tcPr>
          <w:p w:rsidR="00B2288E" w:rsidRPr="00CF6231" w:rsidRDefault="00B2288E" w:rsidP="00B2288E">
            <w:pPr>
              <w:rPr>
                <w:rFonts w:ascii="Times New Roman" w:hAnsi="Times New Roman" w:cs="Times New Roman"/>
                <w:sz w:val="24"/>
                <w:szCs w:val="24"/>
                <w:highlight w:val="green"/>
              </w:rPr>
            </w:pPr>
          </w:p>
        </w:tc>
      </w:tr>
      <w:tr w:rsidR="00B2288E" w:rsidRPr="00CF6231" w:rsidTr="00CF6231">
        <w:trPr>
          <w:trHeight w:val="195"/>
        </w:trPr>
        <w:tc>
          <w:tcPr>
            <w:tcW w:w="1261" w:type="dxa"/>
          </w:tcPr>
          <w:p w:rsidR="00B2288E" w:rsidRPr="00CF6231" w:rsidRDefault="00B2288E" w:rsidP="00B2288E">
            <w:pPr>
              <w:rPr>
                <w:rFonts w:ascii="Times New Roman" w:hAnsi="Times New Roman" w:cs="Times New Roman"/>
                <w:sz w:val="24"/>
                <w:szCs w:val="24"/>
              </w:rPr>
            </w:pPr>
            <w:r w:rsidRPr="00CF6231">
              <w:rPr>
                <w:rFonts w:ascii="Times New Roman" w:hAnsi="Times New Roman" w:cs="Times New Roman"/>
                <w:sz w:val="24"/>
                <w:szCs w:val="24"/>
              </w:rPr>
              <w:t>FX</w:t>
            </w:r>
          </w:p>
        </w:tc>
        <w:tc>
          <w:tcPr>
            <w:tcW w:w="1681" w:type="dxa"/>
          </w:tcPr>
          <w:p w:rsidR="00B2288E" w:rsidRPr="00CF6231" w:rsidRDefault="00B2288E" w:rsidP="00B2288E">
            <w:pPr>
              <w:rPr>
                <w:rFonts w:ascii="Times New Roman" w:hAnsi="Times New Roman" w:cs="Times New Roman"/>
                <w:sz w:val="24"/>
                <w:szCs w:val="24"/>
              </w:rPr>
            </w:pPr>
            <w:r w:rsidRPr="00CF6231">
              <w:rPr>
                <w:rFonts w:ascii="Times New Roman" w:hAnsi="Times New Roman" w:cs="Times New Roman"/>
                <w:sz w:val="24"/>
                <w:szCs w:val="24"/>
              </w:rPr>
              <w:t>0.5</w:t>
            </w:r>
          </w:p>
        </w:tc>
        <w:tc>
          <w:tcPr>
            <w:tcW w:w="1681" w:type="dxa"/>
          </w:tcPr>
          <w:p w:rsidR="00B2288E" w:rsidRPr="00CF6231" w:rsidRDefault="00B2288E" w:rsidP="00B2288E">
            <w:pPr>
              <w:rPr>
                <w:rFonts w:ascii="Times New Roman" w:hAnsi="Times New Roman" w:cs="Times New Roman"/>
                <w:sz w:val="24"/>
                <w:szCs w:val="24"/>
              </w:rPr>
            </w:pPr>
            <w:r w:rsidRPr="00CF6231">
              <w:rPr>
                <w:rFonts w:ascii="Times New Roman" w:hAnsi="Times New Roman" w:cs="Times New Roman"/>
                <w:sz w:val="24"/>
                <w:szCs w:val="24"/>
              </w:rPr>
              <w:t>25-49</w:t>
            </w:r>
          </w:p>
        </w:tc>
        <w:tc>
          <w:tcPr>
            <w:tcW w:w="5011" w:type="dxa"/>
          </w:tcPr>
          <w:p w:rsidR="00B2288E" w:rsidRPr="00CF6231" w:rsidRDefault="00B2288E" w:rsidP="00B2288E">
            <w:pPr>
              <w:rPr>
                <w:rFonts w:ascii="Times New Roman" w:hAnsi="Times New Roman" w:cs="Times New Roman"/>
                <w:sz w:val="24"/>
                <w:szCs w:val="24"/>
              </w:rPr>
            </w:pPr>
            <w:r w:rsidRPr="00CF6231">
              <w:rPr>
                <w:rFonts w:ascii="Times New Roman" w:hAnsi="Times New Roman" w:cs="Times New Roman"/>
                <w:sz w:val="24"/>
                <w:szCs w:val="24"/>
              </w:rPr>
              <w:t>Unsatisfactory</w:t>
            </w:r>
          </w:p>
        </w:tc>
      </w:tr>
      <w:tr w:rsidR="00B2288E" w:rsidRPr="00CF6231" w:rsidTr="00CF6231">
        <w:trPr>
          <w:trHeight w:val="195"/>
        </w:trPr>
        <w:tc>
          <w:tcPr>
            <w:tcW w:w="1261" w:type="dxa"/>
          </w:tcPr>
          <w:p w:rsidR="00B2288E" w:rsidRPr="00CF6231" w:rsidRDefault="00B2288E" w:rsidP="00B2288E">
            <w:pPr>
              <w:rPr>
                <w:rFonts w:ascii="Times New Roman" w:hAnsi="Times New Roman" w:cs="Times New Roman"/>
                <w:sz w:val="24"/>
                <w:szCs w:val="24"/>
              </w:rPr>
            </w:pPr>
            <w:r w:rsidRPr="00CF6231">
              <w:rPr>
                <w:rFonts w:ascii="Times New Roman" w:hAnsi="Times New Roman" w:cs="Times New Roman"/>
                <w:sz w:val="24"/>
                <w:szCs w:val="24"/>
              </w:rPr>
              <w:t>F</w:t>
            </w:r>
          </w:p>
        </w:tc>
        <w:tc>
          <w:tcPr>
            <w:tcW w:w="1681" w:type="dxa"/>
          </w:tcPr>
          <w:p w:rsidR="00B2288E" w:rsidRPr="00CF6231" w:rsidRDefault="00B2288E" w:rsidP="00B2288E">
            <w:pPr>
              <w:rPr>
                <w:rFonts w:ascii="Times New Roman" w:hAnsi="Times New Roman" w:cs="Times New Roman"/>
                <w:sz w:val="24"/>
                <w:szCs w:val="24"/>
              </w:rPr>
            </w:pPr>
            <w:r w:rsidRPr="00CF6231">
              <w:rPr>
                <w:rFonts w:ascii="Times New Roman" w:hAnsi="Times New Roman" w:cs="Times New Roman"/>
                <w:sz w:val="24"/>
                <w:szCs w:val="24"/>
              </w:rPr>
              <w:t>0</w:t>
            </w:r>
          </w:p>
        </w:tc>
        <w:tc>
          <w:tcPr>
            <w:tcW w:w="1681" w:type="dxa"/>
          </w:tcPr>
          <w:p w:rsidR="00B2288E" w:rsidRPr="00CF6231" w:rsidRDefault="00B2288E" w:rsidP="00B2288E">
            <w:pPr>
              <w:rPr>
                <w:rFonts w:ascii="Times New Roman" w:hAnsi="Times New Roman" w:cs="Times New Roman"/>
                <w:sz w:val="24"/>
                <w:szCs w:val="24"/>
              </w:rPr>
            </w:pPr>
            <w:r w:rsidRPr="00CF6231">
              <w:rPr>
                <w:rFonts w:ascii="Times New Roman" w:hAnsi="Times New Roman" w:cs="Times New Roman"/>
                <w:sz w:val="24"/>
                <w:szCs w:val="24"/>
              </w:rPr>
              <w:t>0-24</w:t>
            </w:r>
          </w:p>
        </w:tc>
        <w:tc>
          <w:tcPr>
            <w:tcW w:w="5011" w:type="dxa"/>
          </w:tcPr>
          <w:p w:rsidR="00B2288E" w:rsidRPr="00CF6231" w:rsidRDefault="00B2288E" w:rsidP="00B2288E">
            <w:pPr>
              <w:rPr>
                <w:rFonts w:ascii="Times New Roman" w:hAnsi="Times New Roman" w:cs="Times New Roman"/>
                <w:sz w:val="24"/>
                <w:szCs w:val="24"/>
              </w:rPr>
            </w:pPr>
            <w:r w:rsidRPr="00CF6231">
              <w:rPr>
                <w:rFonts w:ascii="Times New Roman" w:hAnsi="Times New Roman" w:cs="Times New Roman"/>
                <w:sz w:val="24"/>
                <w:szCs w:val="24"/>
              </w:rPr>
              <w:t>Unsatisfactory</w:t>
            </w:r>
          </w:p>
        </w:tc>
      </w:tr>
    </w:tbl>
    <w:p w:rsidR="00B2288E" w:rsidRPr="00B2288E" w:rsidRDefault="00B2288E" w:rsidP="00B2288E">
      <w:pPr>
        <w:rPr>
          <w:rFonts w:ascii="Times New Roman" w:hAnsi="Times New Roman" w:cs="Times New Roman"/>
          <w:sz w:val="20"/>
          <w:szCs w:val="20"/>
        </w:rPr>
      </w:pPr>
    </w:p>
    <w:p w:rsidR="00B2288E" w:rsidRDefault="00B2288E" w:rsidP="00B2288E">
      <w:pPr>
        <w:rPr>
          <w:rFonts w:ascii="Times New Roman" w:hAnsi="Times New Roman" w:cs="Times New Roman"/>
          <w:sz w:val="24"/>
          <w:szCs w:val="24"/>
        </w:rPr>
      </w:pPr>
    </w:p>
    <w:p w:rsidR="00B2288E" w:rsidRPr="00B2288E" w:rsidRDefault="00B2288E" w:rsidP="00B2288E">
      <w:pPr>
        <w:rPr>
          <w:rFonts w:ascii="Times New Roman" w:hAnsi="Times New Roman" w:cs="Times New Roman"/>
          <w:sz w:val="24"/>
          <w:szCs w:val="24"/>
        </w:rPr>
      </w:pPr>
    </w:p>
    <w:sectPr w:rsidR="00B2288E" w:rsidRPr="00B2288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90"/>
    <w:rsid w:val="0016129D"/>
    <w:rsid w:val="00596DFB"/>
    <w:rsid w:val="008D258D"/>
    <w:rsid w:val="00A965DA"/>
    <w:rsid w:val="00B2288E"/>
    <w:rsid w:val="00CF6231"/>
    <w:rsid w:val="00E4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0781"/>
  <w15:chartTrackingRefBased/>
  <w15:docId w15:val="{4A0C8036-43C8-493B-B30A-2B3849C1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rsid w:val="00596DFB"/>
    <w:pPr>
      <w:keepNext/>
      <w:keepLines/>
      <w:spacing w:before="280" w:after="80" w:line="240" w:lineRule="auto"/>
      <w:outlineLvl w:val="2"/>
    </w:pPr>
    <w:rPr>
      <w:rFonts w:ascii="Times New Roman" w:eastAsia="Times New Roman" w:hAnsi="Times New Roman" w:cs="Times New Roman"/>
      <w:b/>
      <w:sz w:val="28"/>
      <w:szCs w:val="28"/>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2288E"/>
    <w:rPr>
      <w:b/>
      <w:bCs/>
    </w:rPr>
  </w:style>
  <w:style w:type="character" w:customStyle="1" w:styleId="30">
    <w:name w:val="Заголовок 3 Знак"/>
    <w:basedOn w:val="a0"/>
    <w:link w:val="3"/>
    <w:rsid w:val="00596DFB"/>
    <w:rPr>
      <w:rFonts w:ascii="Times New Roman" w:eastAsia="Times New Roman" w:hAnsi="Times New Roman" w:cs="Times New Roman"/>
      <w:b/>
      <w:sz w:val="28"/>
      <w:szCs w:val="28"/>
      <w:lang w:val="en"/>
    </w:rPr>
  </w:style>
  <w:style w:type="table" w:styleId="a4">
    <w:name w:val="Table Grid"/>
    <w:aliases w:val="Таблица плотная"/>
    <w:basedOn w:val="a1"/>
    <w:uiPriority w:val="59"/>
    <w:rsid w:val="00596DFB"/>
    <w:pPr>
      <w:spacing w:after="0" w:line="240" w:lineRule="auto"/>
    </w:pPr>
    <w:rPr>
      <w:rFonts w:ascii="Times New Roman" w:eastAsia="Times New Roman" w:hAnsi="Times New Roman" w:cs="Times New Roman"/>
      <w:sz w:val="24"/>
      <w:szCs w:val="24"/>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uiPriority w:val="99"/>
    <w:semiHidden/>
    <w:unhideWhenUsed/>
    <w:rsid w:val="00596DFB"/>
    <w:pPr>
      <w:spacing w:after="120" w:line="240" w:lineRule="auto"/>
      <w:ind w:left="283"/>
    </w:pPr>
    <w:rPr>
      <w:rFonts w:ascii="Times New Roman" w:eastAsia="Times New Roman" w:hAnsi="Times New Roman" w:cs="Times New Roman"/>
      <w:sz w:val="24"/>
      <w:szCs w:val="24"/>
      <w:lang w:val="en"/>
    </w:rPr>
  </w:style>
  <w:style w:type="character" w:customStyle="1" w:styleId="a6">
    <w:name w:val="Основной текст с отступом Знак"/>
    <w:basedOn w:val="a0"/>
    <w:link w:val="a5"/>
    <w:uiPriority w:val="99"/>
    <w:semiHidden/>
    <w:rsid w:val="00596DFB"/>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2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1437</Words>
  <Characters>8194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2026-05-19T15:30:00Z</dcterms:created>
  <dcterms:modified xsi:type="dcterms:W3CDTF">2026-05-20T06:47:00Z</dcterms:modified>
</cp:coreProperties>
</file>